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4A2F5" w14:textId="77777777" w:rsidR="001C6070" w:rsidRPr="001C6070" w:rsidRDefault="001C6070" w:rsidP="001C6070">
      <w:pPr>
        <w:spacing w:line="240" w:lineRule="auto"/>
        <w:ind w:left="0" w:right="0" w:firstLine="0"/>
        <w:jc w:val="right"/>
        <w:rPr>
          <w:rFonts w:ascii="Times New Roman" w:eastAsia="Calibri" w:hAnsi="Times New Roman" w:cs="Times New Roman"/>
          <w:b/>
          <w:bCs/>
          <w:sz w:val="24"/>
          <w:szCs w:val="22"/>
        </w:rPr>
      </w:pPr>
      <w:r w:rsidRPr="001C6070">
        <w:rPr>
          <w:rFonts w:ascii="Times New Roman" w:eastAsia="Calibri" w:hAnsi="Times New Roman" w:cs="Times New Roman"/>
          <w:b/>
          <w:bCs/>
          <w:sz w:val="24"/>
          <w:szCs w:val="22"/>
        </w:rPr>
        <w:t xml:space="preserve">A P S T I P R I N Ā T S </w:t>
      </w:r>
    </w:p>
    <w:p w14:paraId="36B346FF" w14:textId="6553E492" w:rsidR="001C6070" w:rsidRPr="001C6070" w:rsidRDefault="001C6070" w:rsidP="001C6070">
      <w:pPr>
        <w:spacing w:line="240" w:lineRule="auto"/>
        <w:ind w:left="0" w:right="0"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6070">
        <w:rPr>
          <w:rFonts w:ascii="Times New Roman" w:eastAsia="Calibri" w:hAnsi="Times New Roman" w:cs="Times New Roman"/>
          <w:sz w:val="24"/>
          <w:szCs w:val="24"/>
        </w:rPr>
        <w:t>2020.gada 18.jūnijā</w:t>
      </w:r>
    </w:p>
    <w:p w14:paraId="539BE07E" w14:textId="77777777" w:rsidR="001C6070" w:rsidRDefault="001C6070" w:rsidP="001C6070">
      <w:pPr>
        <w:pStyle w:val="Galvene"/>
        <w:ind w:left="0" w:firstLine="0"/>
      </w:pPr>
    </w:p>
    <w:p w14:paraId="320FEC7F" w14:textId="77777777" w:rsidR="001C6070" w:rsidRDefault="001C6070" w:rsidP="00B139C7">
      <w:pPr>
        <w:pStyle w:val="Galvene"/>
      </w:pPr>
    </w:p>
    <w:p w14:paraId="012DC151" w14:textId="77777777" w:rsidR="005B5817" w:rsidRPr="0051400C" w:rsidRDefault="00C03FD1" w:rsidP="00CE3F47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1400C">
        <w:rPr>
          <w:rFonts w:asciiTheme="majorHAnsi" w:hAnsiTheme="majorHAnsi" w:cstheme="majorHAnsi"/>
          <w:b/>
          <w:sz w:val="28"/>
          <w:szCs w:val="28"/>
        </w:rPr>
        <w:t>Eksaminācijas</w:t>
      </w:r>
      <w:r w:rsidR="008D68F4" w:rsidRPr="0051400C">
        <w:rPr>
          <w:rFonts w:asciiTheme="majorHAnsi" w:hAnsiTheme="majorHAnsi" w:cstheme="majorHAnsi"/>
          <w:b/>
          <w:sz w:val="28"/>
          <w:szCs w:val="28"/>
        </w:rPr>
        <w:t xml:space="preserve"> (sertifikācijas)</w:t>
      </w:r>
      <w:r w:rsidR="005B5817" w:rsidRPr="0051400C">
        <w:rPr>
          <w:rFonts w:asciiTheme="majorHAnsi" w:hAnsiTheme="majorHAnsi" w:cstheme="majorHAnsi"/>
          <w:b/>
          <w:sz w:val="28"/>
          <w:szCs w:val="28"/>
        </w:rPr>
        <w:t xml:space="preserve"> procedūra</w:t>
      </w:r>
    </w:p>
    <w:p w14:paraId="535DE67D" w14:textId="08307F51" w:rsidR="00CE3F47" w:rsidRDefault="00B139C7" w:rsidP="00CE3F47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1400C">
        <w:rPr>
          <w:rFonts w:asciiTheme="majorHAnsi" w:hAnsiTheme="majorHAnsi" w:cstheme="majorHAnsi"/>
          <w:b/>
          <w:sz w:val="28"/>
          <w:szCs w:val="28"/>
        </w:rPr>
        <w:t>Neregla</w:t>
      </w:r>
      <w:r w:rsidR="00CE3F47" w:rsidRPr="0051400C">
        <w:rPr>
          <w:rFonts w:asciiTheme="majorHAnsi" w:hAnsiTheme="majorHAnsi" w:cstheme="majorHAnsi"/>
          <w:b/>
          <w:sz w:val="28"/>
          <w:szCs w:val="28"/>
        </w:rPr>
        <w:t>me</w:t>
      </w:r>
      <w:r w:rsidRPr="0051400C">
        <w:rPr>
          <w:rFonts w:asciiTheme="majorHAnsi" w:hAnsiTheme="majorHAnsi" w:cstheme="majorHAnsi"/>
          <w:b/>
          <w:sz w:val="28"/>
          <w:szCs w:val="28"/>
        </w:rPr>
        <w:t>ntē</w:t>
      </w:r>
      <w:r w:rsidR="00CE3F47" w:rsidRPr="0051400C">
        <w:rPr>
          <w:rFonts w:asciiTheme="majorHAnsi" w:hAnsiTheme="majorHAnsi" w:cstheme="majorHAnsi"/>
          <w:b/>
          <w:sz w:val="28"/>
          <w:szCs w:val="28"/>
        </w:rPr>
        <w:t>tajā sfērā</w:t>
      </w:r>
    </w:p>
    <w:p w14:paraId="47910C8F" w14:textId="77777777" w:rsidR="006F0FF6" w:rsidRPr="0051400C" w:rsidRDefault="006F0FF6" w:rsidP="00CE3F47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4602DBD" w14:textId="77777777" w:rsidR="005B5817" w:rsidRPr="005B5817" w:rsidRDefault="005B5817" w:rsidP="00FA0814">
      <w:pPr>
        <w:spacing w:line="276" w:lineRule="auto"/>
        <w:ind w:left="0"/>
        <w:rPr>
          <w:rFonts w:asciiTheme="majorHAnsi" w:hAnsiTheme="majorHAnsi" w:cstheme="majorHAnsi"/>
          <w:sz w:val="24"/>
          <w:szCs w:val="24"/>
        </w:rPr>
      </w:pPr>
      <w:r w:rsidRPr="005B5817">
        <w:rPr>
          <w:rFonts w:asciiTheme="majorHAnsi" w:hAnsiTheme="majorHAnsi" w:cstheme="majorHAnsi"/>
          <w:sz w:val="24"/>
          <w:szCs w:val="24"/>
        </w:rPr>
        <w:t>Šajos norādījumos noteikta sertifikācijas procesa gaita. Saistošie dokumenti - standarts LVS EN ISO/IEC 17024 “Atbilstības novērtēšana. Vispārīgās prasības personu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5B5817">
        <w:rPr>
          <w:rFonts w:asciiTheme="majorHAnsi" w:hAnsiTheme="majorHAnsi" w:cstheme="majorHAnsi"/>
          <w:sz w:val="24"/>
          <w:szCs w:val="24"/>
        </w:rPr>
        <w:t>sertificēšana</w:t>
      </w:r>
      <w:r w:rsidR="009422F7">
        <w:rPr>
          <w:rFonts w:asciiTheme="majorHAnsi" w:hAnsiTheme="majorHAnsi" w:cstheme="majorHAnsi"/>
          <w:sz w:val="24"/>
          <w:szCs w:val="24"/>
        </w:rPr>
        <w:t xml:space="preserve">s institūcijām” LEB </w:t>
      </w:r>
      <w:r w:rsidRPr="005B5817">
        <w:rPr>
          <w:rFonts w:asciiTheme="majorHAnsi" w:hAnsiTheme="majorHAnsi" w:cstheme="majorHAnsi"/>
          <w:sz w:val="24"/>
          <w:szCs w:val="24"/>
        </w:rPr>
        <w:t>Sertifikācijas departamenta kvalitātes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5B5817">
        <w:rPr>
          <w:rFonts w:asciiTheme="majorHAnsi" w:hAnsiTheme="majorHAnsi" w:cstheme="majorHAnsi"/>
          <w:sz w:val="24"/>
          <w:szCs w:val="24"/>
        </w:rPr>
        <w:t>rokasgrāmata.</w:t>
      </w:r>
    </w:p>
    <w:p w14:paraId="08C79949" w14:textId="77777777" w:rsidR="005B5817" w:rsidRPr="005B5817" w:rsidRDefault="005B5817" w:rsidP="00FA0814">
      <w:pPr>
        <w:pStyle w:val="Sarakstarindkopa"/>
        <w:spacing w:line="276" w:lineRule="auto"/>
        <w:ind w:left="0" w:firstLine="0"/>
        <w:rPr>
          <w:rFonts w:asciiTheme="majorHAnsi" w:hAnsiTheme="majorHAnsi" w:cstheme="majorHAnsi"/>
          <w:b/>
          <w:sz w:val="24"/>
          <w:szCs w:val="24"/>
        </w:rPr>
      </w:pPr>
      <w:r w:rsidRPr="005B5817">
        <w:rPr>
          <w:rFonts w:asciiTheme="majorHAnsi" w:hAnsiTheme="majorHAnsi" w:cstheme="majorHAnsi"/>
          <w:b/>
          <w:sz w:val="24"/>
          <w:szCs w:val="24"/>
        </w:rPr>
        <w:t>Sertifikācijas process sadalās divās daļās:</w:t>
      </w:r>
    </w:p>
    <w:p w14:paraId="6C502F07" w14:textId="77777777" w:rsidR="005B5817" w:rsidRPr="005B5817" w:rsidRDefault="005B5817" w:rsidP="00FA0814">
      <w:pPr>
        <w:pStyle w:val="Sarakstarindkopa"/>
        <w:numPr>
          <w:ilvl w:val="0"/>
          <w:numId w:val="3"/>
        </w:numPr>
        <w:spacing w:after="240" w:line="276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5B5817">
        <w:rPr>
          <w:rFonts w:asciiTheme="majorHAnsi" w:hAnsiTheme="majorHAnsi" w:cstheme="majorHAnsi"/>
          <w:sz w:val="24"/>
          <w:szCs w:val="24"/>
        </w:rPr>
        <w:t xml:space="preserve">pirmā daļa (to veic 1.- ekspertīzes komisija) – meistardarba (praktiskā darba) pārbaude </w:t>
      </w:r>
      <w:r w:rsidRPr="00280288">
        <w:rPr>
          <w:rFonts w:asciiTheme="majorHAnsi" w:hAnsiTheme="majorHAnsi" w:cstheme="majorHAnsi"/>
          <w:sz w:val="24"/>
          <w:szCs w:val="24"/>
        </w:rPr>
        <w:t>(ekspertīzes Protokols Nr.1),</w:t>
      </w:r>
      <w:r w:rsidRPr="005B5817">
        <w:rPr>
          <w:rFonts w:asciiTheme="majorHAnsi" w:hAnsiTheme="majorHAnsi" w:cstheme="majorHAnsi"/>
          <w:sz w:val="24"/>
          <w:szCs w:val="24"/>
        </w:rPr>
        <w:t xml:space="preserve"> to veic eksperts </w:t>
      </w:r>
      <w:r w:rsidR="00FD4829">
        <w:rPr>
          <w:rFonts w:asciiTheme="majorHAnsi" w:hAnsiTheme="majorHAnsi" w:cstheme="majorHAnsi"/>
          <w:sz w:val="24"/>
          <w:szCs w:val="24"/>
        </w:rPr>
        <w:t xml:space="preserve">(speciālists) </w:t>
      </w:r>
      <w:r w:rsidRPr="005B5817">
        <w:rPr>
          <w:rFonts w:asciiTheme="majorHAnsi" w:hAnsiTheme="majorHAnsi" w:cstheme="majorHAnsi"/>
          <w:sz w:val="24"/>
          <w:szCs w:val="24"/>
        </w:rPr>
        <w:t>vienperson</w:t>
      </w:r>
      <w:r w:rsidR="003A7C42">
        <w:rPr>
          <w:rFonts w:asciiTheme="majorHAnsi" w:hAnsiTheme="majorHAnsi" w:cstheme="majorHAnsi"/>
          <w:sz w:val="24"/>
          <w:szCs w:val="24"/>
        </w:rPr>
        <w:t xml:space="preserve">iski </w:t>
      </w:r>
      <w:r w:rsidRPr="005B5817">
        <w:rPr>
          <w:rFonts w:asciiTheme="majorHAnsi" w:hAnsiTheme="majorHAnsi" w:cstheme="majorHAnsi"/>
          <w:sz w:val="24"/>
          <w:szCs w:val="24"/>
        </w:rPr>
        <w:t>(atsevišķos gadījumos, atkarībā no meistardarba sarežģītības pakāpes un apjoma, var tikt pieaicināti arī vairāki eksperti), pirms otrās daļas pārbaudes,</w:t>
      </w:r>
    </w:p>
    <w:p w14:paraId="5B291182" w14:textId="77777777" w:rsidR="005B5817" w:rsidRPr="00AB1480" w:rsidRDefault="005B5817" w:rsidP="00FA0814">
      <w:pPr>
        <w:pStyle w:val="Sarakstarindkopa"/>
        <w:numPr>
          <w:ilvl w:val="0"/>
          <w:numId w:val="3"/>
        </w:numPr>
        <w:spacing w:after="240" w:line="276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AB1480">
        <w:rPr>
          <w:rFonts w:asciiTheme="majorHAnsi" w:hAnsiTheme="majorHAnsi" w:cstheme="majorHAnsi"/>
          <w:sz w:val="24"/>
          <w:szCs w:val="24"/>
        </w:rPr>
        <w:t>otrā daļa (to veic 2.– Sertifikācijas (eksaminācijas) komisija) - teorētiskās un praktiskās amata zināšanas. Teorētiskā pārbaude notiek rakstiski par pārbaudes programmas jautājumiem un arī jautājumiem, kas attiecas uz izpildīto meistardarbu (projektu, darbu vadītāja atskaiti u.tml.).</w:t>
      </w:r>
    </w:p>
    <w:p w14:paraId="51918CB4" w14:textId="77777777" w:rsidR="005B5817" w:rsidRPr="00AB1480" w:rsidRDefault="005B5817" w:rsidP="00FA0814">
      <w:pPr>
        <w:pStyle w:val="Sarakstarindkopa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Theme="majorHAnsi" w:hAnsiTheme="majorHAnsi" w:cstheme="majorHAnsi"/>
          <w:b/>
          <w:sz w:val="24"/>
          <w:szCs w:val="24"/>
        </w:rPr>
      </w:pPr>
      <w:r w:rsidRPr="00AB1480">
        <w:rPr>
          <w:rFonts w:asciiTheme="majorHAnsi" w:hAnsiTheme="majorHAnsi" w:cstheme="majorHAnsi"/>
          <w:b/>
          <w:sz w:val="24"/>
          <w:szCs w:val="24"/>
        </w:rPr>
        <w:t>Mērķis un lietošanas joma</w:t>
      </w:r>
    </w:p>
    <w:p w14:paraId="57CFC57B" w14:textId="77777777" w:rsidR="005B5817" w:rsidRDefault="005B5817" w:rsidP="00FA0814">
      <w:pPr>
        <w:tabs>
          <w:tab w:val="left" w:pos="284"/>
        </w:tabs>
        <w:spacing w:line="276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5B5817">
        <w:rPr>
          <w:rFonts w:asciiTheme="majorHAnsi" w:hAnsiTheme="majorHAnsi" w:cstheme="majorHAnsi"/>
          <w:sz w:val="24"/>
          <w:szCs w:val="24"/>
        </w:rPr>
        <w:t>Šajos norādījumos noteikta</w:t>
      </w:r>
      <w:r w:rsidR="00AB1480">
        <w:rPr>
          <w:rFonts w:asciiTheme="majorHAnsi" w:hAnsiTheme="majorHAnsi" w:cstheme="majorHAnsi"/>
          <w:sz w:val="24"/>
          <w:szCs w:val="24"/>
        </w:rPr>
        <w:t xml:space="preserve"> </w:t>
      </w:r>
      <w:r w:rsidRPr="005B5817">
        <w:rPr>
          <w:rFonts w:asciiTheme="majorHAnsi" w:hAnsiTheme="majorHAnsi" w:cstheme="majorHAnsi"/>
          <w:sz w:val="24"/>
          <w:szCs w:val="24"/>
        </w:rPr>
        <w:t>eksāmena norises gaita.</w:t>
      </w:r>
    </w:p>
    <w:p w14:paraId="58D7F5B2" w14:textId="77777777" w:rsidR="005B5817" w:rsidRPr="00AB1480" w:rsidRDefault="005B5817" w:rsidP="00FA0814">
      <w:pPr>
        <w:pStyle w:val="Sarakstarindkopa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Theme="majorHAnsi" w:hAnsiTheme="majorHAnsi" w:cstheme="majorHAnsi"/>
          <w:b/>
          <w:sz w:val="24"/>
          <w:szCs w:val="24"/>
        </w:rPr>
      </w:pPr>
      <w:r w:rsidRPr="00AB1480">
        <w:rPr>
          <w:rFonts w:asciiTheme="majorHAnsi" w:hAnsiTheme="majorHAnsi" w:cstheme="majorHAnsi"/>
          <w:b/>
          <w:sz w:val="24"/>
          <w:szCs w:val="24"/>
        </w:rPr>
        <w:t>Saistītie dokumenti</w:t>
      </w:r>
    </w:p>
    <w:p w14:paraId="6FF98AB9" w14:textId="77777777" w:rsidR="005B5817" w:rsidRDefault="005B5817" w:rsidP="00FA0814">
      <w:pPr>
        <w:tabs>
          <w:tab w:val="left" w:pos="284"/>
        </w:tabs>
        <w:spacing w:line="276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 w:rsidRPr="005B5817">
        <w:rPr>
          <w:rFonts w:asciiTheme="majorHAnsi" w:hAnsiTheme="majorHAnsi" w:cstheme="majorHAnsi"/>
          <w:sz w:val="24"/>
          <w:szCs w:val="24"/>
        </w:rPr>
        <w:t>LVS EN ISO/IEC 17024</w:t>
      </w:r>
      <w:r w:rsidR="001C3B26">
        <w:rPr>
          <w:rFonts w:asciiTheme="majorHAnsi" w:hAnsiTheme="majorHAnsi" w:cstheme="majorHAnsi"/>
          <w:sz w:val="24"/>
          <w:szCs w:val="24"/>
        </w:rPr>
        <w:t xml:space="preserve"> „Atbilstības novērtēšana. Vispārīgās prasības personu sertificēšanas institūcijām”</w:t>
      </w:r>
      <w:r w:rsidR="00EE01CD">
        <w:rPr>
          <w:rFonts w:asciiTheme="majorHAnsi" w:hAnsiTheme="majorHAnsi" w:cstheme="majorHAnsi"/>
          <w:sz w:val="24"/>
          <w:szCs w:val="24"/>
        </w:rPr>
        <w:t xml:space="preserve">, </w:t>
      </w:r>
      <w:r w:rsidRPr="005B5817">
        <w:rPr>
          <w:rFonts w:asciiTheme="majorHAnsi" w:hAnsiTheme="majorHAnsi" w:cstheme="majorHAnsi"/>
          <w:sz w:val="24"/>
          <w:szCs w:val="24"/>
        </w:rPr>
        <w:t>SD kvalitātes rokasgrāmata.</w:t>
      </w:r>
    </w:p>
    <w:p w14:paraId="534BCBF9" w14:textId="77777777" w:rsidR="005B5817" w:rsidRPr="00EE01CD" w:rsidRDefault="005B5817" w:rsidP="00FA0814">
      <w:pPr>
        <w:pStyle w:val="Sarakstarindkopa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Theme="majorHAnsi" w:hAnsiTheme="majorHAnsi" w:cstheme="majorHAnsi"/>
          <w:b/>
          <w:sz w:val="24"/>
          <w:szCs w:val="24"/>
        </w:rPr>
      </w:pPr>
      <w:r w:rsidRPr="00EE01CD">
        <w:rPr>
          <w:rFonts w:asciiTheme="majorHAnsi" w:hAnsiTheme="majorHAnsi" w:cstheme="majorHAnsi"/>
          <w:b/>
          <w:sz w:val="24"/>
          <w:szCs w:val="24"/>
        </w:rPr>
        <w:t>Saīsinājumi</w:t>
      </w:r>
    </w:p>
    <w:p w14:paraId="1DDCF789" w14:textId="77777777" w:rsidR="005B5817" w:rsidRPr="005B5817" w:rsidRDefault="005B5817" w:rsidP="00FA0814">
      <w:pPr>
        <w:spacing w:line="276" w:lineRule="auto"/>
        <w:ind w:left="0" w:firstLine="142"/>
        <w:rPr>
          <w:rFonts w:asciiTheme="majorHAnsi" w:hAnsiTheme="majorHAnsi" w:cstheme="majorHAnsi"/>
          <w:sz w:val="24"/>
          <w:szCs w:val="24"/>
        </w:rPr>
      </w:pPr>
      <w:r w:rsidRPr="005B5817">
        <w:rPr>
          <w:rFonts w:asciiTheme="majorHAnsi" w:hAnsiTheme="majorHAnsi" w:cstheme="majorHAnsi"/>
          <w:sz w:val="24"/>
          <w:szCs w:val="24"/>
        </w:rPr>
        <w:t>LEB - Latvijas Elektriķu brālība;</w:t>
      </w:r>
    </w:p>
    <w:p w14:paraId="411101B6" w14:textId="77777777" w:rsidR="00AE0960" w:rsidRDefault="00496142" w:rsidP="008E1119">
      <w:pPr>
        <w:spacing w:line="276" w:lineRule="auto"/>
        <w:ind w:left="0" w:firstLine="14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SD - </w:t>
      </w:r>
      <w:r w:rsidR="00AE0960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S</w:t>
      </w:r>
      <w:r w:rsidR="005B5817" w:rsidRPr="005B5817">
        <w:rPr>
          <w:rFonts w:asciiTheme="majorHAnsi" w:hAnsiTheme="majorHAnsi" w:cstheme="majorHAnsi"/>
          <w:sz w:val="24"/>
          <w:szCs w:val="24"/>
        </w:rPr>
        <w:t xml:space="preserve">ertifikācijas </w:t>
      </w:r>
      <w:r w:rsidR="002B09B9">
        <w:rPr>
          <w:rFonts w:asciiTheme="majorHAnsi" w:hAnsiTheme="majorHAnsi" w:cstheme="majorHAnsi"/>
          <w:sz w:val="24"/>
          <w:szCs w:val="24"/>
        </w:rPr>
        <w:t>departaments.</w:t>
      </w:r>
      <w:r w:rsidR="006652B4">
        <w:rPr>
          <w:rFonts w:asciiTheme="majorHAnsi" w:hAnsiTheme="majorHAnsi" w:cstheme="majorHAnsi"/>
          <w:sz w:val="24"/>
          <w:szCs w:val="24"/>
        </w:rPr>
        <w:tab/>
      </w:r>
    </w:p>
    <w:p w14:paraId="447B6CC6" w14:textId="77777777" w:rsidR="001C3B26" w:rsidRDefault="001C3B26" w:rsidP="00011A71">
      <w:pPr>
        <w:pStyle w:val="Sarakstarindkopa"/>
        <w:numPr>
          <w:ilvl w:val="0"/>
          <w:numId w:val="4"/>
        </w:numPr>
        <w:tabs>
          <w:tab w:val="left" w:pos="142"/>
          <w:tab w:val="left" w:pos="426"/>
        </w:tabs>
        <w:spacing w:line="276" w:lineRule="auto"/>
        <w:ind w:left="284" w:hanging="284"/>
        <w:rPr>
          <w:rFonts w:asciiTheme="majorHAnsi" w:hAnsiTheme="majorHAnsi" w:cstheme="majorHAnsi"/>
          <w:b/>
          <w:sz w:val="24"/>
          <w:szCs w:val="24"/>
        </w:rPr>
      </w:pPr>
      <w:r w:rsidRPr="001C3B26">
        <w:rPr>
          <w:rFonts w:asciiTheme="majorHAnsi" w:hAnsiTheme="majorHAnsi" w:cstheme="majorHAnsi"/>
          <w:b/>
          <w:sz w:val="24"/>
          <w:szCs w:val="24"/>
        </w:rPr>
        <w:t>Termini un definīcijas</w:t>
      </w:r>
    </w:p>
    <w:p w14:paraId="4E08B09C" w14:textId="77777777" w:rsidR="00FA0814" w:rsidRDefault="00FA0814" w:rsidP="007B2CB4">
      <w:pPr>
        <w:pStyle w:val="Sarakstarindkopa"/>
        <w:spacing w:line="276" w:lineRule="auto"/>
        <w:ind w:left="1843" w:hanging="155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Novērtēšana – </w:t>
      </w:r>
      <w:r>
        <w:rPr>
          <w:rFonts w:asciiTheme="majorHAnsi" w:hAnsiTheme="majorHAnsi" w:cstheme="majorHAnsi"/>
          <w:sz w:val="24"/>
          <w:szCs w:val="24"/>
        </w:rPr>
        <w:t>process, kas novērtē personas spējas izpildīt sertifikācijas shēmas prasības</w:t>
      </w:r>
    </w:p>
    <w:p w14:paraId="3E6C31DB" w14:textId="77777777" w:rsidR="00FA0814" w:rsidRDefault="00FA0814" w:rsidP="007B2CB4">
      <w:pPr>
        <w:pStyle w:val="Sarakstarindkopa"/>
        <w:spacing w:line="276" w:lineRule="auto"/>
        <w:ind w:left="1843" w:hanging="155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Eksāmens –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240013">
        <w:rPr>
          <w:rFonts w:asciiTheme="majorHAnsi" w:hAnsiTheme="majorHAnsi" w:cstheme="majorHAnsi"/>
          <w:sz w:val="24"/>
          <w:szCs w:val="24"/>
        </w:rPr>
        <w:t xml:space="preserve">    </w:t>
      </w:r>
      <w:r>
        <w:rPr>
          <w:rFonts w:asciiTheme="majorHAnsi" w:hAnsiTheme="majorHAnsi" w:cstheme="majorHAnsi"/>
          <w:sz w:val="24"/>
          <w:szCs w:val="24"/>
        </w:rPr>
        <w:t>mehānisms, kas ir daļa no novērtēšanas, kurā novērtē kandidāta kompetenci ar vienu vai vairākiem līdzekļiem, tādiem kā rakstisku, mutisku, praktiska nodarbība un novērtējums</w:t>
      </w:r>
    </w:p>
    <w:p w14:paraId="57C16896" w14:textId="77777777" w:rsidR="00FA0814" w:rsidRDefault="00FA0814" w:rsidP="007B2CB4">
      <w:pPr>
        <w:pStyle w:val="Sarakstarindkopa"/>
        <w:spacing w:line="276" w:lineRule="auto"/>
        <w:ind w:left="1843" w:hanging="155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Eksaminētājs -</w:t>
      </w:r>
      <w:r>
        <w:rPr>
          <w:rFonts w:asciiTheme="majorHAnsi" w:hAnsiTheme="majorHAnsi" w:cstheme="majorHAnsi"/>
          <w:sz w:val="24"/>
          <w:szCs w:val="24"/>
        </w:rPr>
        <w:t xml:space="preserve"> persona, kas ir kompetenta vadīt un skaitliski vērtēt eksāmenu, kur tas prasa profesionālus vērtējumus</w:t>
      </w:r>
    </w:p>
    <w:p w14:paraId="31D62E04" w14:textId="77777777" w:rsidR="00FA0814" w:rsidRDefault="00FA0814" w:rsidP="006F0FF6">
      <w:pPr>
        <w:pStyle w:val="Sarakstarindkopa"/>
        <w:spacing w:line="240" w:lineRule="auto"/>
        <w:ind w:left="1843" w:hanging="155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Pretendents –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240013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persona, kas ir iesniegusi pieteikumu pielaišanai sertifikācijas procesā</w:t>
      </w:r>
    </w:p>
    <w:p w14:paraId="00B01C09" w14:textId="6E24A081" w:rsidR="00FA0814" w:rsidRDefault="00FA0814" w:rsidP="006F0FF6">
      <w:pPr>
        <w:pStyle w:val="Sarakstarindkopa"/>
        <w:spacing w:line="240" w:lineRule="auto"/>
        <w:ind w:left="1843" w:hanging="1559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Kandidāts </w:t>
      </w:r>
      <w:r w:rsidR="007B2CB4">
        <w:rPr>
          <w:rFonts w:asciiTheme="majorHAnsi" w:hAnsiTheme="majorHAnsi" w:cstheme="majorHAnsi"/>
          <w:b/>
          <w:sz w:val="24"/>
          <w:szCs w:val="24"/>
        </w:rPr>
        <w:t>–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7B2CB4">
        <w:rPr>
          <w:rFonts w:asciiTheme="majorHAnsi" w:hAnsiTheme="majorHAnsi" w:cstheme="majorHAnsi"/>
          <w:sz w:val="24"/>
          <w:szCs w:val="24"/>
        </w:rPr>
        <w:t>pretendents, kurš izpildījis konkrētus priekšnoteikumus un ir pielaists sertifikācijas procesam</w:t>
      </w:r>
    </w:p>
    <w:p w14:paraId="0E2E56CC" w14:textId="77777777" w:rsidR="006F0FF6" w:rsidRPr="00FA0814" w:rsidRDefault="006F0FF6" w:rsidP="006F0FF6">
      <w:pPr>
        <w:pStyle w:val="Sarakstarindkopa"/>
        <w:spacing w:line="240" w:lineRule="auto"/>
        <w:ind w:left="1843" w:hanging="1559"/>
        <w:rPr>
          <w:rFonts w:asciiTheme="majorHAnsi" w:hAnsiTheme="majorHAnsi" w:cstheme="majorHAnsi"/>
          <w:sz w:val="24"/>
          <w:szCs w:val="24"/>
        </w:rPr>
      </w:pPr>
    </w:p>
    <w:p w14:paraId="7F302ACE" w14:textId="77777777" w:rsidR="005B5817" w:rsidRDefault="00F109EE" w:rsidP="006F0FF6">
      <w:pPr>
        <w:pStyle w:val="Sarakstarindkopa"/>
        <w:numPr>
          <w:ilvl w:val="0"/>
          <w:numId w:val="4"/>
        </w:numPr>
        <w:tabs>
          <w:tab w:val="left" w:pos="142"/>
        </w:tabs>
        <w:spacing w:before="240" w:line="240" w:lineRule="auto"/>
        <w:ind w:left="0" w:firstLine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Prasības pretendentam</w:t>
      </w:r>
    </w:p>
    <w:p w14:paraId="75E7211D" w14:textId="77777777" w:rsidR="00855E8F" w:rsidRPr="00855E8F" w:rsidRDefault="00855E8F" w:rsidP="006F0FF6">
      <w:pPr>
        <w:pStyle w:val="Sarakstarindkopa"/>
        <w:numPr>
          <w:ilvl w:val="1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before="120" w:after="120" w:line="240" w:lineRule="auto"/>
        <w:ind w:left="709" w:right="42" w:hanging="425"/>
        <w:textAlignment w:val="baseline"/>
        <w:rPr>
          <w:rFonts w:asciiTheme="majorHAnsi" w:hAnsiTheme="majorHAnsi" w:cstheme="majorHAnsi"/>
          <w:sz w:val="24"/>
          <w:szCs w:val="24"/>
          <w:lang w:eastAsia="lv-LV"/>
        </w:rPr>
      </w:pPr>
      <w:r w:rsidRPr="00855E8F">
        <w:rPr>
          <w:rFonts w:asciiTheme="majorHAnsi" w:hAnsiTheme="majorHAnsi" w:cstheme="majorHAnsi"/>
          <w:sz w:val="24"/>
          <w:szCs w:val="24"/>
          <w:lang w:eastAsia="lv-LV"/>
        </w:rPr>
        <w:t xml:space="preserve">Lai pretendētu uz </w:t>
      </w:r>
      <w:proofErr w:type="spellStart"/>
      <w:r w:rsidR="002B5A04">
        <w:rPr>
          <w:rFonts w:asciiTheme="majorHAnsi" w:hAnsiTheme="majorHAnsi" w:cstheme="majorHAnsi"/>
          <w:b/>
          <w:sz w:val="24"/>
          <w:szCs w:val="24"/>
          <w:lang w:eastAsia="lv-LV"/>
        </w:rPr>
        <w:t>elektrospeciālista</w:t>
      </w:r>
      <w:proofErr w:type="spellEnd"/>
      <w:r w:rsidRPr="00855E8F">
        <w:rPr>
          <w:rFonts w:asciiTheme="majorHAnsi" w:hAnsiTheme="majorHAnsi" w:cstheme="majorHAnsi"/>
          <w:b/>
          <w:sz w:val="24"/>
          <w:szCs w:val="24"/>
          <w:lang w:eastAsia="lv-LV"/>
        </w:rPr>
        <w:t xml:space="preserve"> sertifikāta saņemšanu</w:t>
      </w:r>
      <w:r w:rsidRPr="00855E8F">
        <w:rPr>
          <w:rFonts w:asciiTheme="majorHAnsi" w:hAnsiTheme="majorHAnsi" w:cstheme="majorHAnsi"/>
          <w:sz w:val="24"/>
          <w:szCs w:val="24"/>
          <w:lang w:eastAsia="lv-LV"/>
        </w:rPr>
        <w:t>, persona kompetences pārbaudes iestādē iesniedz:</w:t>
      </w:r>
    </w:p>
    <w:p w14:paraId="3EEE39B7" w14:textId="77777777" w:rsidR="009F2641" w:rsidRDefault="00855E8F" w:rsidP="006F0FF6">
      <w:pPr>
        <w:pStyle w:val="Sarakstarindkopa"/>
        <w:numPr>
          <w:ilvl w:val="2"/>
          <w:numId w:val="4"/>
        </w:numPr>
        <w:shd w:val="clear" w:color="auto" w:fill="FFFFFF"/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line="240" w:lineRule="auto"/>
        <w:ind w:left="284" w:right="42" w:hanging="11"/>
        <w:contextualSpacing w:val="0"/>
        <w:textAlignment w:val="baseline"/>
        <w:rPr>
          <w:rFonts w:asciiTheme="majorHAnsi" w:hAnsiTheme="majorHAnsi" w:cstheme="majorHAnsi"/>
          <w:sz w:val="24"/>
          <w:szCs w:val="24"/>
          <w:lang w:eastAsia="lv-LV"/>
        </w:rPr>
      </w:pPr>
      <w:r w:rsidRPr="009F2641">
        <w:rPr>
          <w:rFonts w:asciiTheme="majorHAnsi" w:hAnsiTheme="majorHAnsi" w:cstheme="majorHAnsi"/>
          <w:sz w:val="24"/>
          <w:szCs w:val="24"/>
          <w:lang w:eastAsia="lv-LV"/>
        </w:rPr>
        <w:t>iesniegumu (LEB SD standarta veidlapa</w:t>
      </w:r>
      <w:r w:rsidR="009F2641">
        <w:rPr>
          <w:rFonts w:asciiTheme="majorHAnsi" w:hAnsiTheme="majorHAnsi" w:cstheme="majorHAnsi"/>
          <w:sz w:val="24"/>
          <w:szCs w:val="24"/>
          <w:lang w:eastAsia="lv-LV"/>
        </w:rPr>
        <w:t>.</w:t>
      </w:r>
    </w:p>
    <w:p w14:paraId="5428F5C6" w14:textId="77777777" w:rsidR="009F2641" w:rsidRPr="009F2641" w:rsidRDefault="00855E8F" w:rsidP="006F0FF6">
      <w:pPr>
        <w:pStyle w:val="Sarakstarindkopa"/>
        <w:numPr>
          <w:ilvl w:val="2"/>
          <w:numId w:val="4"/>
        </w:numPr>
        <w:shd w:val="clear" w:color="auto" w:fill="FFFFFF"/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line="240" w:lineRule="auto"/>
        <w:ind w:left="284" w:right="42" w:hanging="11"/>
        <w:contextualSpacing w:val="0"/>
        <w:textAlignment w:val="baseline"/>
        <w:rPr>
          <w:rFonts w:asciiTheme="majorHAnsi" w:hAnsiTheme="majorHAnsi" w:cstheme="majorHAnsi"/>
          <w:sz w:val="24"/>
          <w:szCs w:val="24"/>
          <w:lang w:eastAsia="lv-LV"/>
        </w:rPr>
      </w:pPr>
      <w:r w:rsidRPr="009F2641">
        <w:rPr>
          <w:rFonts w:asciiTheme="majorHAnsi" w:hAnsiTheme="majorHAnsi" w:cstheme="majorHAnsi"/>
          <w:sz w:val="24"/>
          <w:szCs w:val="24"/>
          <w:lang w:eastAsia="lv-LV"/>
        </w:rPr>
        <w:t xml:space="preserve">izglītības dokumentu apliecinātas kopijas. </w:t>
      </w:r>
    </w:p>
    <w:p w14:paraId="42699408" w14:textId="77777777" w:rsidR="00855E8F" w:rsidRPr="00EC7159" w:rsidRDefault="00855E8F" w:rsidP="006F0FF6">
      <w:pPr>
        <w:pStyle w:val="Sarakstarindkopa"/>
        <w:numPr>
          <w:ilvl w:val="2"/>
          <w:numId w:val="4"/>
        </w:numPr>
        <w:shd w:val="clear" w:color="auto" w:fill="FFFFFF"/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line="240" w:lineRule="auto"/>
        <w:ind w:left="709" w:right="42" w:hanging="436"/>
        <w:contextualSpacing w:val="0"/>
        <w:textAlignment w:val="baseline"/>
        <w:rPr>
          <w:rFonts w:asciiTheme="majorHAnsi" w:hAnsiTheme="majorHAnsi" w:cstheme="majorHAnsi"/>
          <w:sz w:val="24"/>
          <w:szCs w:val="24"/>
          <w:lang w:eastAsia="lv-LV"/>
        </w:rPr>
      </w:pPr>
      <w:r w:rsidRPr="009F2641">
        <w:rPr>
          <w:rFonts w:asciiTheme="majorHAnsi" w:hAnsiTheme="majorHAnsi" w:cstheme="majorHAnsi"/>
          <w:sz w:val="24"/>
          <w:szCs w:val="24"/>
          <w:lang w:eastAsia="lv-LV"/>
        </w:rPr>
        <w:t xml:space="preserve">apliecinātu darbu sarakstu sertifikātam atbilstošā jomā, specialitātē un darbības sfērā, kuru izpildē pretendents piedalījusies (LEB SD standarta veidlapa </w:t>
      </w:r>
      <w:r w:rsidRPr="00EC7159">
        <w:rPr>
          <w:rFonts w:asciiTheme="majorHAnsi" w:hAnsiTheme="majorHAnsi" w:cstheme="majorHAnsi"/>
          <w:sz w:val="24"/>
          <w:szCs w:val="24"/>
          <w:lang w:eastAsia="lv-LV"/>
        </w:rPr>
        <w:t>LEB SD noteiktos papildu dokumentus:</w:t>
      </w:r>
    </w:p>
    <w:p w14:paraId="6760CE58" w14:textId="77777777" w:rsidR="00855E8F" w:rsidRPr="00855E8F" w:rsidRDefault="00855E8F" w:rsidP="006F0FF6">
      <w:pPr>
        <w:pStyle w:val="Sarakstarindkopa"/>
        <w:numPr>
          <w:ilvl w:val="3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993" w:right="42"/>
        <w:contextualSpacing w:val="0"/>
        <w:textAlignment w:val="baseline"/>
        <w:rPr>
          <w:rFonts w:asciiTheme="majorHAnsi" w:hAnsiTheme="majorHAnsi" w:cstheme="majorHAnsi"/>
          <w:sz w:val="24"/>
          <w:szCs w:val="24"/>
          <w:lang w:eastAsia="lv-LV"/>
        </w:rPr>
      </w:pPr>
      <w:r w:rsidRPr="00855E8F">
        <w:rPr>
          <w:rFonts w:asciiTheme="majorHAnsi" w:hAnsiTheme="majorHAnsi" w:cstheme="majorHAnsi"/>
          <w:sz w:val="24"/>
          <w:szCs w:val="24"/>
          <w:lang w:eastAsia="lv-LV"/>
        </w:rPr>
        <w:t xml:space="preserve"> CV (profesionālās darbības apraksts);</w:t>
      </w:r>
    </w:p>
    <w:p w14:paraId="07D90533" w14:textId="77777777" w:rsidR="00855E8F" w:rsidRPr="00855E8F" w:rsidRDefault="00855E8F" w:rsidP="006F0FF6">
      <w:pPr>
        <w:pStyle w:val="Sarakstarindkopa"/>
        <w:numPr>
          <w:ilvl w:val="3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993" w:right="42"/>
        <w:contextualSpacing w:val="0"/>
        <w:textAlignment w:val="baseline"/>
        <w:rPr>
          <w:rFonts w:asciiTheme="majorHAnsi" w:hAnsiTheme="majorHAnsi" w:cstheme="majorHAnsi"/>
          <w:sz w:val="24"/>
          <w:szCs w:val="24"/>
          <w:lang w:eastAsia="lv-LV"/>
        </w:rPr>
      </w:pPr>
      <w:r w:rsidRPr="00855E8F">
        <w:rPr>
          <w:rFonts w:asciiTheme="majorHAnsi" w:hAnsiTheme="majorHAnsi" w:cstheme="majorHAnsi"/>
          <w:sz w:val="24"/>
          <w:szCs w:val="24"/>
          <w:lang w:eastAsia="lv-LV"/>
        </w:rPr>
        <w:t xml:space="preserve"> papildus kompetences izglītību apliecinoši dokumenti pēc pretendenta ieskatiem – par kursu/ semināru noklausīšanos specializācijā;</w:t>
      </w:r>
    </w:p>
    <w:p w14:paraId="2BA93957" w14:textId="77777777" w:rsidR="00855E8F" w:rsidRPr="009F2641" w:rsidRDefault="00855E8F" w:rsidP="006F0FF6">
      <w:pPr>
        <w:pStyle w:val="Sarakstarindkopa"/>
        <w:numPr>
          <w:ilvl w:val="3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993" w:right="42"/>
        <w:contextualSpacing w:val="0"/>
        <w:textAlignment w:val="baseline"/>
        <w:rPr>
          <w:rFonts w:asciiTheme="majorHAnsi" w:hAnsiTheme="majorHAnsi" w:cstheme="majorHAnsi"/>
          <w:sz w:val="24"/>
          <w:szCs w:val="24"/>
          <w:lang w:eastAsia="lv-LV"/>
        </w:rPr>
      </w:pPr>
      <w:r w:rsidRPr="00855E8F">
        <w:rPr>
          <w:rFonts w:asciiTheme="majorHAnsi" w:hAnsiTheme="majorHAnsi" w:cstheme="majorHAnsi"/>
          <w:sz w:val="24"/>
          <w:szCs w:val="24"/>
          <w:lang w:eastAsia="lv-LV"/>
        </w:rPr>
        <w:t xml:space="preserve"> elektrodrošības apliecības kopija, ja tāda ir;</w:t>
      </w:r>
    </w:p>
    <w:p w14:paraId="160980D8" w14:textId="77777777" w:rsidR="00855E8F" w:rsidRDefault="00855E8F" w:rsidP="006F0FF6">
      <w:pPr>
        <w:pStyle w:val="Sarakstarindkopa"/>
        <w:numPr>
          <w:ilvl w:val="2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left="993" w:right="42"/>
        <w:contextualSpacing w:val="0"/>
        <w:textAlignment w:val="baseline"/>
        <w:rPr>
          <w:rFonts w:asciiTheme="majorHAnsi" w:hAnsiTheme="majorHAnsi" w:cstheme="majorHAnsi"/>
          <w:sz w:val="24"/>
          <w:szCs w:val="24"/>
          <w:lang w:eastAsia="lv-LV"/>
        </w:rPr>
      </w:pPr>
      <w:r w:rsidRPr="009F2641">
        <w:rPr>
          <w:rFonts w:asciiTheme="majorHAnsi" w:hAnsiTheme="majorHAnsi" w:cstheme="majorHAnsi"/>
          <w:sz w:val="24"/>
          <w:szCs w:val="24"/>
          <w:lang w:eastAsia="lv-LV"/>
        </w:rPr>
        <w:t xml:space="preserve">dokumentu, kas apliecina </w:t>
      </w:r>
      <w:r w:rsidR="003A7C42" w:rsidRPr="009F2641">
        <w:rPr>
          <w:rFonts w:asciiTheme="majorHAnsi" w:hAnsiTheme="majorHAnsi" w:cstheme="majorHAnsi"/>
          <w:sz w:val="24"/>
          <w:szCs w:val="24"/>
          <w:lang w:eastAsia="lv-LV"/>
        </w:rPr>
        <w:t>veikto ap</w:t>
      </w:r>
      <w:r w:rsidRPr="009F2641">
        <w:rPr>
          <w:rFonts w:asciiTheme="majorHAnsi" w:hAnsiTheme="majorHAnsi" w:cstheme="majorHAnsi"/>
          <w:sz w:val="24"/>
          <w:szCs w:val="24"/>
          <w:lang w:eastAsia="lv-LV"/>
        </w:rPr>
        <w:t>maksu par sertificēšanas pakalpojumiem.</w:t>
      </w:r>
    </w:p>
    <w:p w14:paraId="05A0A7D4" w14:textId="22C4932C" w:rsidR="00EC2B8C" w:rsidRDefault="00EC2B8C" w:rsidP="003A7C42">
      <w:pPr>
        <w:pStyle w:val="Sarakstarindkopa"/>
        <w:numPr>
          <w:ilvl w:val="2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993" w:right="42"/>
        <w:contextualSpacing w:val="0"/>
        <w:textAlignment w:val="baseline"/>
        <w:rPr>
          <w:rFonts w:asciiTheme="majorHAnsi" w:hAnsiTheme="majorHAnsi" w:cstheme="majorHAnsi"/>
          <w:sz w:val="24"/>
          <w:szCs w:val="24"/>
          <w:lang w:eastAsia="lv-LV"/>
        </w:rPr>
      </w:pPr>
      <w:r>
        <w:rPr>
          <w:rFonts w:asciiTheme="majorHAnsi" w:hAnsiTheme="majorHAnsi" w:cstheme="majorHAnsi"/>
          <w:sz w:val="24"/>
          <w:szCs w:val="24"/>
          <w:lang w:eastAsia="lv-LV"/>
        </w:rPr>
        <w:t>Sertifikātu jomas un sfēru saraksts (pielikums Nr.1)</w:t>
      </w:r>
    </w:p>
    <w:p w14:paraId="6A4EC843" w14:textId="77777777" w:rsidR="006F0FF6" w:rsidRPr="006F0FF6" w:rsidRDefault="006F0FF6" w:rsidP="006F0FF6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851" w:right="42" w:firstLine="0"/>
        <w:textAlignment w:val="baseline"/>
        <w:rPr>
          <w:rFonts w:asciiTheme="majorHAnsi" w:hAnsiTheme="majorHAnsi" w:cstheme="majorHAnsi"/>
          <w:sz w:val="24"/>
          <w:szCs w:val="24"/>
          <w:lang w:eastAsia="lv-LV"/>
        </w:rPr>
      </w:pPr>
    </w:p>
    <w:p w14:paraId="7F531CD2" w14:textId="77777777" w:rsidR="00E638A2" w:rsidRPr="00805D9D" w:rsidRDefault="000E4E15" w:rsidP="00805D9D">
      <w:pPr>
        <w:pStyle w:val="Sarakstarindkopa"/>
        <w:numPr>
          <w:ilvl w:val="1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284" w:right="42"/>
        <w:textAlignment w:val="baseline"/>
        <w:rPr>
          <w:rFonts w:asciiTheme="majorHAnsi" w:hAnsiTheme="majorHAnsi" w:cstheme="majorHAnsi"/>
          <w:b/>
          <w:sz w:val="24"/>
          <w:szCs w:val="24"/>
          <w:lang w:eastAsia="lv-LV"/>
        </w:rPr>
      </w:pPr>
      <w:r>
        <w:rPr>
          <w:rFonts w:asciiTheme="majorHAnsi" w:hAnsiTheme="majorHAnsi" w:cstheme="majorHAnsi"/>
          <w:b/>
          <w:sz w:val="24"/>
          <w:szCs w:val="24"/>
          <w:lang w:eastAsia="lv-LV"/>
        </w:rPr>
        <w:lastRenderedPageBreak/>
        <w:t xml:space="preserve"> </w:t>
      </w:r>
      <w:r w:rsidR="00E638A2" w:rsidRPr="00805D9D">
        <w:rPr>
          <w:rFonts w:asciiTheme="majorHAnsi" w:hAnsiTheme="majorHAnsi" w:cstheme="majorHAnsi"/>
          <w:b/>
          <w:sz w:val="24"/>
          <w:szCs w:val="24"/>
          <w:lang w:eastAsia="lv-LV"/>
        </w:rPr>
        <w:t>Pretendenta dokumentu izvērtēšanas process:</w:t>
      </w:r>
    </w:p>
    <w:p w14:paraId="328595F5" w14:textId="77777777" w:rsidR="000E4E15" w:rsidRPr="00F109EE" w:rsidRDefault="00F109EE" w:rsidP="00F109EE">
      <w:pPr>
        <w:pStyle w:val="Sarakstarindkopa"/>
        <w:numPr>
          <w:ilvl w:val="1"/>
          <w:numId w:val="4"/>
        </w:numPr>
        <w:shd w:val="clear" w:color="auto" w:fill="FFFFFF"/>
        <w:overflowPunct w:val="0"/>
        <w:autoSpaceDE w:val="0"/>
        <w:autoSpaceDN w:val="0"/>
        <w:adjustRightInd w:val="0"/>
        <w:spacing w:line="293" w:lineRule="atLeast"/>
        <w:ind w:left="567" w:right="42"/>
        <w:contextualSpacing w:val="0"/>
        <w:textAlignment w:val="baseline"/>
        <w:rPr>
          <w:rFonts w:asciiTheme="majorHAnsi" w:hAnsiTheme="majorHAnsi" w:cstheme="majorHAnsi"/>
          <w:sz w:val="24"/>
          <w:szCs w:val="24"/>
          <w:lang w:eastAsia="lv-LV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0E4E15" w:rsidRPr="00F109EE">
        <w:rPr>
          <w:rFonts w:asciiTheme="majorHAnsi" w:hAnsiTheme="majorHAnsi" w:cstheme="majorHAnsi"/>
          <w:sz w:val="24"/>
          <w:szCs w:val="24"/>
        </w:rPr>
        <w:t xml:space="preserve">Pretendenta iesniegtos dokumentus sākotnēji izvērtē LEB SD lietvede, </w:t>
      </w:r>
      <w:r>
        <w:rPr>
          <w:rFonts w:asciiTheme="majorHAnsi" w:hAnsiTheme="majorHAnsi" w:cstheme="majorHAnsi"/>
          <w:sz w:val="24"/>
          <w:szCs w:val="24"/>
        </w:rPr>
        <w:t>SD direktors</w:t>
      </w:r>
      <w:r w:rsidR="000E4E15" w:rsidRPr="00F109EE">
        <w:rPr>
          <w:rFonts w:asciiTheme="majorHAnsi" w:hAnsiTheme="majorHAnsi" w:cstheme="majorHAnsi"/>
          <w:sz w:val="24"/>
          <w:szCs w:val="24"/>
          <w:lang w:eastAsia="lv-LV"/>
        </w:rPr>
        <w:t xml:space="preserve"> </w:t>
      </w:r>
      <w:r w:rsidR="000E4E15" w:rsidRPr="00F109EE">
        <w:rPr>
          <w:rFonts w:asciiTheme="majorHAnsi" w:hAnsiTheme="majorHAnsi" w:cstheme="majorHAnsi"/>
          <w:sz w:val="24"/>
          <w:szCs w:val="24"/>
        </w:rPr>
        <w:t>tad nozīmēts eksperts (speciālists), kura patstāvīgajā praksē nav konstatēti pārkāpumi, kurš</w:t>
      </w:r>
      <w:r w:rsidR="000E4E15" w:rsidRPr="00F109EE">
        <w:rPr>
          <w:rFonts w:asciiTheme="majorHAnsi" w:hAnsiTheme="majorHAnsi" w:cstheme="majorHAnsi"/>
          <w:sz w:val="24"/>
          <w:szCs w:val="24"/>
          <w:lang w:eastAsia="lv-LV"/>
        </w:rPr>
        <w:t>:</w:t>
      </w:r>
    </w:p>
    <w:p w14:paraId="49D6A09C" w14:textId="77777777" w:rsidR="009F2641" w:rsidRPr="009F2641" w:rsidRDefault="000E4E15" w:rsidP="00012308">
      <w:pPr>
        <w:pStyle w:val="Sarakstarindkopa"/>
        <w:numPr>
          <w:ilvl w:val="2"/>
          <w:numId w:val="4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adjustRightInd w:val="0"/>
        <w:spacing w:line="293" w:lineRule="atLeast"/>
        <w:ind w:left="284" w:right="42" w:firstLine="0"/>
        <w:contextualSpacing w:val="0"/>
        <w:textAlignment w:val="baseline"/>
        <w:rPr>
          <w:rFonts w:asciiTheme="majorHAnsi" w:hAnsiTheme="majorHAnsi" w:cstheme="majorHAnsi"/>
          <w:sz w:val="24"/>
          <w:szCs w:val="24"/>
          <w:lang w:eastAsia="lv-LV"/>
        </w:rPr>
      </w:pPr>
      <w:r w:rsidRPr="009F2641">
        <w:rPr>
          <w:rFonts w:asciiTheme="majorHAnsi" w:hAnsiTheme="majorHAnsi" w:cstheme="majorHAnsi"/>
          <w:sz w:val="24"/>
          <w:szCs w:val="24"/>
          <w:lang w:eastAsia="lv-LV"/>
        </w:rPr>
        <w:t xml:space="preserve">izskata iesniegumu </w:t>
      </w:r>
      <w:proofErr w:type="spellStart"/>
      <w:r w:rsidR="002B5A04">
        <w:rPr>
          <w:rFonts w:asciiTheme="majorHAnsi" w:hAnsiTheme="majorHAnsi" w:cstheme="majorHAnsi"/>
          <w:sz w:val="24"/>
          <w:szCs w:val="24"/>
          <w:lang w:eastAsia="lv-LV"/>
        </w:rPr>
        <w:t>elektrospeciālista</w:t>
      </w:r>
      <w:proofErr w:type="spellEnd"/>
      <w:r w:rsidRPr="009F2641">
        <w:rPr>
          <w:rFonts w:asciiTheme="majorHAnsi" w:hAnsiTheme="majorHAnsi" w:cstheme="majorHAnsi"/>
          <w:sz w:val="24"/>
          <w:szCs w:val="24"/>
          <w:lang w:eastAsia="lv-LV"/>
        </w:rPr>
        <w:t xml:space="preserve"> sertifikāta saņemšanai un izvērtē personas iegūtās izglītības atbilstību </w:t>
      </w:r>
      <w:r w:rsidR="009F2641">
        <w:t>.</w:t>
      </w:r>
    </w:p>
    <w:p w14:paraId="49DC5AE3" w14:textId="77777777" w:rsidR="000E4E15" w:rsidRPr="00F109EE" w:rsidRDefault="009F2641" w:rsidP="00012308">
      <w:pPr>
        <w:pStyle w:val="Sarakstarindkopa"/>
        <w:numPr>
          <w:ilvl w:val="2"/>
          <w:numId w:val="4"/>
        </w:numPr>
        <w:shd w:val="clear" w:color="auto" w:fill="FFFFFF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line="293" w:lineRule="atLeast"/>
        <w:ind w:left="284" w:right="42" w:firstLine="0"/>
        <w:contextualSpacing w:val="0"/>
        <w:textAlignment w:val="baseline"/>
        <w:rPr>
          <w:rFonts w:asciiTheme="majorHAnsi" w:hAnsiTheme="majorHAnsi" w:cstheme="majorHAnsi"/>
          <w:sz w:val="24"/>
          <w:szCs w:val="24"/>
          <w:lang w:eastAsia="lv-LV"/>
        </w:rPr>
      </w:pPr>
      <w:r w:rsidRPr="009F2641">
        <w:rPr>
          <w:rFonts w:asciiTheme="majorHAnsi" w:hAnsiTheme="majorHAnsi" w:cstheme="majorHAnsi"/>
          <w:sz w:val="24"/>
          <w:szCs w:val="24"/>
          <w:lang w:eastAsia="lv-LV"/>
        </w:rPr>
        <w:t xml:space="preserve"> </w:t>
      </w:r>
      <w:r w:rsidR="000E4E15" w:rsidRPr="009F2641">
        <w:rPr>
          <w:rFonts w:asciiTheme="majorHAnsi" w:hAnsiTheme="majorHAnsi" w:cstheme="majorHAnsi"/>
          <w:sz w:val="24"/>
          <w:szCs w:val="24"/>
          <w:lang w:eastAsia="lv-LV"/>
        </w:rPr>
        <w:t>izvērtē personas praktiskā darba pieredzes vai patstāvīgās prakses atbilstību šo noteikumu prasībām;</w:t>
      </w:r>
    </w:p>
    <w:p w14:paraId="2597849E" w14:textId="77777777" w:rsidR="000E4E15" w:rsidRPr="00F109EE" w:rsidRDefault="000E4E15" w:rsidP="00012308">
      <w:pPr>
        <w:pStyle w:val="Sarakstarindkopa"/>
        <w:numPr>
          <w:ilvl w:val="2"/>
          <w:numId w:val="4"/>
        </w:numPr>
        <w:shd w:val="clear" w:color="auto" w:fill="FFFFFF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line="293" w:lineRule="atLeast"/>
        <w:ind w:left="284" w:right="42" w:firstLine="0"/>
        <w:contextualSpacing w:val="0"/>
        <w:textAlignment w:val="baseline"/>
        <w:rPr>
          <w:rFonts w:asciiTheme="majorHAnsi" w:hAnsiTheme="majorHAnsi" w:cstheme="majorHAnsi"/>
          <w:sz w:val="24"/>
          <w:szCs w:val="24"/>
          <w:lang w:eastAsia="lv-LV"/>
        </w:rPr>
      </w:pPr>
      <w:r w:rsidRPr="00F109EE">
        <w:rPr>
          <w:rFonts w:asciiTheme="majorHAnsi" w:hAnsiTheme="majorHAnsi" w:cstheme="majorHAnsi"/>
          <w:sz w:val="24"/>
          <w:szCs w:val="24"/>
          <w:lang w:eastAsia="lv-LV"/>
        </w:rPr>
        <w:t>ja nepieciešams, 10 darbdienu laikā no dienas, kad saņemts iesniegums būvspeciālista sertifikāta iegūšanai, pretendentam pieprasa papildu informāciju;</w:t>
      </w:r>
    </w:p>
    <w:p w14:paraId="40C7662F" w14:textId="77777777" w:rsidR="000E4E15" w:rsidRPr="00F109EE" w:rsidRDefault="000E4E15" w:rsidP="00012308">
      <w:pPr>
        <w:pStyle w:val="Sarakstarindkopa"/>
        <w:numPr>
          <w:ilvl w:val="2"/>
          <w:numId w:val="4"/>
        </w:numPr>
        <w:shd w:val="clear" w:color="auto" w:fill="FFFFFF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line="293" w:lineRule="atLeast"/>
        <w:ind w:left="284" w:right="42" w:firstLine="0"/>
        <w:contextualSpacing w:val="0"/>
        <w:textAlignment w:val="baseline"/>
        <w:rPr>
          <w:rFonts w:asciiTheme="majorHAnsi" w:hAnsiTheme="majorHAnsi" w:cstheme="majorHAnsi"/>
          <w:sz w:val="24"/>
          <w:szCs w:val="24"/>
          <w:lang w:eastAsia="lv-LV"/>
        </w:rPr>
      </w:pPr>
      <w:r w:rsidRPr="00F109EE">
        <w:rPr>
          <w:rFonts w:asciiTheme="majorHAnsi" w:hAnsiTheme="majorHAnsi" w:cstheme="majorHAnsi"/>
          <w:sz w:val="24"/>
          <w:szCs w:val="24"/>
          <w:lang w:eastAsia="lv-LV"/>
        </w:rPr>
        <w:t>10 darbdienu laikā pēc šo noteikumu </w:t>
      </w:r>
      <w:r w:rsidR="00FE0463">
        <w:rPr>
          <w:rFonts w:asciiTheme="majorHAnsi" w:hAnsiTheme="majorHAnsi" w:cstheme="majorHAnsi"/>
          <w:sz w:val="24"/>
          <w:szCs w:val="24"/>
        </w:rPr>
        <w:t>5.1., 5.2. vai 5</w:t>
      </w:r>
      <w:r w:rsidRPr="00F109EE">
        <w:rPr>
          <w:rFonts w:asciiTheme="majorHAnsi" w:hAnsiTheme="majorHAnsi" w:cstheme="majorHAnsi"/>
          <w:sz w:val="24"/>
          <w:szCs w:val="24"/>
        </w:rPr>
        <w:t>.3. punktā</w:t>
      </w:r>
      <w:r w:rsidR="00FE0463">
        <w:rPr>
          <w:rFonts w:asciiTheme="majorHAnsi" w:hAnsiTheme="majorHAnsi" w:cstheme="majorHAnsi"/>
          <w:sz w:val="24"/>
          <w:szCs w:val="24"/>
          <w:lang w:eastAsia="lv-LV"/>
        </w:rPr>
        <w:t xml:space="preserve"> minēto dokumentu vai </w:t>
      </w:r>
    </w:p>
    <w:p w14:paraId="3CA7E92C" w14:textId="77777777" w:rsidR="000E4E15" w:rsidRPr="00F109EE" w:rsidRDefault="000E4E15" w:rsidP="00011A71">
      <w:pPr>
        <w:pStyle w:val="Sarakstarindkopa"/>
        <w:numPr>
          <w:ilvl w:val="3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293" w:lineRule="atLeast"/>
        <w:ind w:left="284" w:right="40" w:firstLine="0"/>
        <w:contextualSpacing w:val="0"/>
        <w:textAlignment w:val="baseline"/>
        <w:rPr>
          <w:rFonts w:asciiTheme="majorHAnsi" w:hAnsiTheme="majorHAnsi" w:cstheme="majorHAnsi"/>
          <w:sz w:val="24"/>
          <w:szCs w:val="24"/>
          <w:lang w:eastAsia="lv-LV"/>
        </w:rPr>
      </w:pPr>
      <w:r w:rsidRPr="00F109EE">
        <w:rPr>
          <w:rFonts w:asciiTheme="majorHAnsi" w:hAnsiTheme="majorHAnsi" w:cstheme="majorHAnsi"/>
          <w:sz w:val="24"/>
          <w:szCs w:val="24"/>
          <w:lang w:eastAsia="lv-LV"/>
        </w:rPr>
        <w:t xml:space="preserve"> uzaicina pretendentu uz kompetences pārbaudi, norādot tās norises vietu un laiku;</w:t>
      </w:r>
    </w:p>
    <w:p w14:paraId="10A91D7F" w14:textId="77777777" w:rsidR="000E4E15" w:rsidRPr="00F109EE" w:rsidRDefault="000E4E15" w:rsidP="00011A71">
      <w:pPr>
        <w:pStyle w:val="Sarakstarindkopa"/>
        <w:numPr>
          <w:ilvl w:val="3"/>
          <w:numId w:val="4"/>
        </w:numPr>
        <w:shd w:val="clear" w:color="auto" w:fill="FFFFFF"/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120" w:line="293" w:lineRule="atLeast"/>
        <w:ind w:left="284" w:right="42" w:firstLine="0"/>
        <w:contextualSpacing w:val="0"/>
        <w:textAlignment w:val="baseline"/>
        <w:rPr>
          <w:rFonts w:asciiTheme="majorHAnsi" w:hAnsiTheme="majorHAnsi" w:cstheme="majorHAnsi"/>
          <w:sz w:val="24"/>
          <w:szCs w:val="24"/>
          <w:lang w:eastAsia="lv-LV"/>
        </w:rPr>
      </w:pPr>
      <w:r w:rsidRPr="00F109EE">
        <w:rPr>
          <w:rFonts w:asciiTheme="majorHAnsi" w:hAnsiTheme="majorHAnsi" w:cstheme="majorHAnsi"/>
          <w:sz w:val="24"/>
          <w:szCs w:val="24"/>
          <w:lang w:eastAsia="lv-LV"/>
        </w:rPr>
        <w:t xml:space="preserve"> pieņem lēmumu par atteikumu uzaicināt pretendentu uz kompetences pārbaudi, ja pretendents neatbilst  noteikumos minētajām prasībām </w:t>
      </w:r>
      <w:proofErr w:type="spellStart"/>
      <w:r w:rsidR="002B5A04">
        <w:rPr>
          <w:rFonts w:asciiTheme="majorHAnsi" w:hAnsiTheme="majorHAnsi" w:cstheme="majorHAnsi"/>
          <w:sz w:val="24"/>
          <w:szCs w:val="24"/>
          <w:lang w:eastAsia="lv-LV"/>
        </w:rPr>
        <w:t>elektrospeciālista</w:t>
      </w:r>
      <w:proofErr w:type="spellEnd"/>
      <w:r w:rsidRPr="00F109EE">
        <w:rPr>
          <w:rFonts w:asciiTheme="majorHAnsi" w:hAnsiTheme="majorHAnsi" w:cstheme="majorHAnsi"/>
          <w:sz w:val="24"/>
          <w:szCs w:val="24"/>
          <w:lang w:eastAsia="lv-LV"/>
        </w:rPr>
        <w:t xml:space="preserve"> sertifikāta saņemšanai.</w:t>
      </w:r>
    </w:p>
    <w:p w14:paraId="42DD42D0" w14:textId="77777777" w:rsidR="005B5817" w:rsidRDefault="00566A69" w:rsidP="00012308">
      <w:pPr>
        <w:pStyle w:val="Sarakstarindkopa"/>
        <w:numPr>
          <w:ilvl w:val="2"/>
          <w:numId w:val="4"/>
        </w:numPr>
        <w:tabs>
          <w:tab w:val="left" w:pos="851"/>
          <w:tab w:val="left" w:pos="993"/>
          <w:tab w:val="left" w:pos="1276"/>
        </w:tabs>
        <w:spacing w:after="240" w:line="276" w:lineRule="auto"/>
        <w:ind w:left="284" w:firstLine="0"/>
        <w:rPr>
          <w:rFonts w:asciiTheme="majorHAnsi" w:hAnsiTheme="majorHAnsi" w:cstheme="majorHAnsi"/>
          <w:sz w:val="24"/>
          <w:szCs w:val="24"/>
        </w:rPr>
      </w:pPr>
      <w:r w:rsidRPr="00E638A2">
        <w:rPr>
          <w:rFonts w:asciiTheme="majorHAnsi" w:hAnsiTheme="majorHAnsi" w:cstheme="majorHAnsi"/>
          <w:sz w:val="24"/>
          <w:szCs w:val="24"/>
        </w:rPr>
        <w:t>i</w:t>
      </w:r>
      <w:r w:rsidR="005B5817" w:rsidRPr="00E638A2">
        <w:rPr>
          <w:rFonts w:asciiTheme="majorHAnsi" w:hAnsiTheme="majorHAnsi" w:cstheme="majorHAnsi"/>
          <w:sz w:val="24"/>
          <w:szCs w:val="24"/>
        </w:rPr>
        <w:t>zvērtēšanu eksperts veic sa</w:t>
      </w:r>
      <w:r w:rsidR="00700E73" w:rsidRPr="00E638A2">
        <w:rPr>
          <w:rFonts w:asciiTheme="majorHAnsi" w:hAnsiTheme="majorHAnsi" w:cstheme="majorHAnsi"/>
          <w:sz w:val="24"/>
          <w:szCs w:val="24"/>
        </w:rPr>
        <w:t xml:space="preserve">skaņā ar sertifikācijas shēmu, </w:t>
      </w:r>
      <w:r w:rsidR="005B5817" w:rsidRPr="00E638A2">
        <w:rPr>
          <w:rFonts w:asciiTheme="majorHAnsi" w:hAnsiTheme="majorHAnsi" w:cstheme="majorHAnsi"/>
          <w:sz w:val="24"/>
          <w:szCs w:val="24"/>
        </w:rPr>
        <w:t>Nolikumu par sertifikātu</w:t>
      </w:r>
      <w:r w:rsidR="00E638A2">
        <w:rPr>
          <w:rFonts w:asciiTheme="majorHAnsi" w:hAnsiTheme="majorHAnsi" w:cstheme="majorHAnsi"/>
          <w:sz w:val="24"/>
          <w:szCs w:val="24"/>
        </w:rPr>
        <w:t xml:space="preserve"> izsniegšanas kārtību.</w:t>
      </w:r>
    </w:p>
    <w:p w14:paraId="3D590FD0" w14:textId="77777777" w:rsidR="000E4E15" w:rsidRDefault="000E4E15" w:rsidP="00012308">
      <w:pPr>
        <w:pStyle w:val="Sarakstarindkopa"/>
        <w:numPr>
          <w:ilvl w:val="2"/>
          <w:numId w:val="4"/>
        </w:numPr>
        <w:tabs>
          <w:tab w:val="left" w:pos="851"/>
          <w:tab w:val="left" w:pos="993"/>
        </w:tabs>
        <w:spacing w:after="240" w:line="276" w:lineRule="auto"/>
        <w:ind w:left="284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ekspertu komisija sniedz objektīvu vērtējumu par pretendenta atbilstību izvēlētajai jomai, sfērai veicot atzīmes uz pretendenta iesniegumu.</w:t>
      </w:r>
    </w:p>
    <w:p w14:paraId="1CC067C5" w14:textId="77777777" w:rsidR="000E4E15" w:rsidRDefault="000E4E15" w:rsidP="00012308">
      <w:pPr>
        <w:pStyle w:val="Sarakstarindkopa"/>
        <w:numPr>
          <w:ilvl w:val="2"/>
          <w:numId w:val="4"/>
        </w:numPr>
        <w:tabs>
          <w:tab w:val="left" w:pos="851"/>
          <w:tab w:val="left" w:pos="993"/>
        </w:tabs>
        <w:spacing w:after="240" w:line="276" w:lineRule="auto"/>
        <w:ind w:left="284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LEB SD lietvede sagatavo lēmumu un informē pretendentu par atbilstību/ neatbilstību sertifikācijas izvirzītajām prasībām.</w:t>
      </w:r>
    </w:p>
    <w:p w14:paraId="1C59B5CD" w14:textId="77777777" w:rsidR="00E638A2" w:rsidRPr="00805D9D" w:rsidRDefault="00E638A2" w:rsidP="00012308">
      <w:pPr>
        <w:pStyle w:val="Sarakstarindkopa"/>
        <w:numPr>
          <w:ilvl w:val="1"/>
          <w:numId w:val="4"/>
        </w:numPr>
        <w:tabs>
          <w:tab w:val="left" w:pos="284"/>
          <w:tab w:val="left" w:pos="426"/>
        </w:tabs>
        <w:spacing w:before="240" w:line="276" w:lineRule="auto"/>
        <w:ind w:left="0" w:firstLine="0"/>
        <w:rPr>
          <w:rFonts w:asciiTheme="majorHAnsi" w:hAnsiTheme="majorHAnsi" w:cstheme="majorHAnsi"/>
          <w:b/>
          <w:sz w:val="24"/>
          <w:szCs w:val="24"/>
        </w:rPr>
      </w:pPr>
      <w:r w:rsidRPr="00805D9D">
        <w:rPr>
          <w:rFonts w:asciiTheme="majorHAnsi" w:hAnsiTheme="majorHAnsi" w:cstheme="majorHAnsi"/>
          <w:b/>
          <w:sz w:val="24"/>
          <w:szCs w:val="24"/>
        </w:rPr>
        <w:t>Eksaminācijas komisija:</w:t>
      </w:r>
    </w:p>
    <w:p w14:paraId="38A04D05" w14:textId="77777777" w:rsidR="005B5817" w:rsidRDefault="005B5817" w:rsidP="00012308">
      <w:pPr>
        <w:pStyle w:val="Sarakstarindkopa"/>
        <w:numPr>
          <w:ilvl w:val="2"/>
          <w:numId w:val="4"/>
        </w:numPr>
        <w:tabs>
          <w:tab w:val="left" w:pos="1134"/>
        </w:tabs>
        <w:spacing w:line="276" w:lineRule="auto"/>
        <w:ind w:left="426" w:hanging="12"/>
        <w:rPr>
          <w:rFonts w:asciiTheme="majorHAnsi" w:hAnsiTheme="majorHAnsi" w:cstheme="majorHAnsi"/>
          <w:sz w:val="24"/>
          <w:szCs w:val="24"/>
        </w:rPr>
      </w:pPr>
      <w:r w:rsidRPr="00E825E9">
        <w:rPr>
          <w:rFonts w:asciiTheme="majorHAnsi" w:hAnsiTheme="majorHAnsi" w:cstheme="majorHAnsi"/>
          <w:sz w:val="24"/>
          <w:szCs w:val="24"/>
        </w:rPr>
        <w:t>SD direktors izveido eksaminācijas komisiju, kurā ietilpst 2 eksperti</w:t>
      </w:r>
      <w:r w:rsidR="00E825E9" w:rsidRPr="00E825E9">
        <w:rPr>
          <w:rFonts w:asciiTheme="majorHAnsi" w:hAnsiTheme="majorHAnsi" w:cstheme="majorHAnsi"/>
          <w:sz w:val="24"/>
          <w:szCs w:val="24"/>
        </w:rPr>
        <w:t xml:space="preserve"> (speciālisti)</w:t>
      </w:r>
      <w:r w:rsidRPr="00E825E9">
        <w:rPr>
          <w:rFonts w:asciiTheme="majorHAnsi" w:hAnsiTheme="majorHAnsi" w:cstheme="majorHAnsi"/>
          <w:sz w:val="24"/>
          <w:szCs w:val="24"/>
        </w:rPr>
        <w:t>, un nozīmē</w:t>
      </w:r>
      <w:r w:rsidR="00E825E9" w:rsidRPr="00E825E9">
        <w:rPr>
          <w:rFonts w:asciiTheme="majorHAnsi" w:hAnsiTheme="majorHAnsi" w:cstheme="majorHAnsi"/>
          <w:sz w:val="24"/>
          <w:szCs w:val="24"/>
        </w:rPr>
        <w:t xml:space="preserve"> </w:t>
      </w:r>
      <w:r w:rsidRPr="00E825E9">
        <w:rPr>
          <w:rFonts w:asciiTheme="majorHAnsi" w:hAnsiTheme="majorHAnsi" w:cstheme="majorHAnsi"/>
          <w:sz w:val="24"/>
          <w:szCs w:val="24"/>
        </w:rPr>
        <w:t>komisijas priekšsēdētāju;</w:t>
      </w:r>
    </w:p>
    <w:p w14:paraId="78B78098" w14:textId="77777777" w:rsidR="006B52FE" w:rsidRPr="006B52FE" w:rsidRDefault="006B52FE" w:rsidP="00012308">
      <w:pPr>
        <w:pStyle w:val="Sarakstarindkopa"/>
        <w:numPr>
          <w:ilvl w:val="2"/>
          <w:numId w:val="4"/>
        </w:numPr>
        <w:tabs>
          <w:tab w:val="left" w:pos="993"/>
        </w:tabs>
        <w:spacing w:line="276" w:lineRule="auto"/>
        <w:ind w:left="426" w:hanging="12"/>
        <w:rPr>
          <w:sz w:val="24"/>
          <w:szCs w:val="24"/>
        </w:rPr>
      </w:pPr>
      <w:r w:rsidRPr="006B52FE">
        <w:rPr>
          <w:rFonts w:asciiTheme="majorHAnsi" w:hAnsiTheme="majorHAnsi" w:cstheme="majorHAnsi"/>
          <w:sz w:val="24"/>
          <w:szCs w:val="24"/>
        </w:rPr>
        <w:t>Eksaminācijas komisijas sastāvā ir eksperti, kuru kvalifikācija atbilst:</w:t>
      </w:r>
    </w:p>
    <w:p w14:paraId="32CD47DF" w14:textId="77777777" w:rsidR="006B52FE" w:rsidRPr="006B52FE" w:rsidRDefault="006B52FE" w:rsidP="00012308">
      <w:pPr>
        <w:pStyle w:val="Sarakstarindkopa"/>
        <w:numPr>
          <w:ilvl w:val="3"/>
          <w:numId w:val="4"/>
        </w:numPr>
        <w:tabs>
          <w:tab w:val="left" w:pos="426"/>
          <w:tab w:val="left" w:pos="1276"/>
        </w:tabs>
        <w:spacing w:line="276" w:lineRule="auto"/>
        <w:ind w:left="426" w:hanging="12"/>
        <w:rPr>
          <w:rFonts w:asciiTheme="majorHAnsi" w:hAnsiTheme="majorHAnsi" w:cstheme="majorHAnsi"/>
          <w:sz w:val="24"/>
          <w:szCs w:val="24"/>
        </w:rPr>
      </w:pPr>
      <w:r w:rsidRPr="00BB1133">
        <w:rPr>
          <w:rFonts w:asciiTheme="majorHAnsi" w:hAnsiTheme="majorHAnsi" w:cstheme="majorHAnsi"/>
          <w:sz w:val="24"/>
          <w:szCs w:val="24"/>
        </w:rPr>
        <w:t>nereglamentētajā sfērā,</w:t>
      </w:r>
      <w:r w:rsidRPr="006B52FE">
        <w:rPr>
          <w:rFonts w:asciiTheme="majorHAnsi" w:hAnsiTheme="majorHAnsi" w:cstheme="majorHAnsi"/>
          <w:sz w:val="24"/>
          <w:szCs w:val="24"/>
        </w:rPr>
        <w:t xml:space="preserve"> kas ieguvuši:</w:t>
      </w:r>
    </w:p>
    <w:p w14:paraId="084B0B35" w14:textId="77777777" w:rsidR="006B52FE" w:rsidRPr="006B52FE" w:rsidRDefault="006B52FE" w:rsidP="00012308">
      <w:pPr>
        <w:pStyle w:val="Sarakstarindkopa"/>
        <w:numPr>
          <w:ilvl w:val="4"/>
          <w:numId w:val="4"/>
        </w:numPr>
        <w:tabs>
          <w:tab w:val="left" w:pos="426"/>
        </w:tabs>
        <w:spacing w:line="276" w:lineRule="auto"/>
        <w:ind w:left="426" w:hanging="12"/>
        <w:rPr>
          <w:rFonts w:asciiTheme="majorHAnsi" w:hAnsiTheme="majorHAnsi" w:cstheme="majorHAnsi"/>
          <w:sz w:val="24"/>
          <w:szCs w:val="24"/>
        </w:rPr>
      </w:pPr>
      <w:r w:rsidRPr="006B52FE">
        <w:rPr>
          <w:rFonts w:asciiTheme="majorHAnsi" w:hAnsiTheme="majorHAnsi" w:cstheme="majorHAnsi"/>
          <w:sz w:val="24"/>
          <w:szCs w:val="24"/>
        </w:rPr>
        <w:t xml:space="preserve">otrā līmeņa profesionālo augstāko izglītību būvniecības jomā </w:t>
      </w:r>
      <w:r w:rsidR="002B5A04" w:rsidRPr="002B5A04">
        <w:rPr>
          <w:rFonts w:asciiTheme="majorHAnsi" w:hAnsiTheme="majorHAnsi" w:cstheme="majorHAnsi"/>
          <w:sz w:val="24"/>
          <w:szCs w:val="24"/>
          <w:u w:val="single"/>
        </w:rPr>
        <w:t>elektro</w:t>
      </w:r>
      <w:r w:rsidRPr="002B5A04">
        <w:rPr>
          <w:rFonts w:asciiTheme="majorHAnsi" w:hAnsiTheme="majorHAnsi" w:cstheme="majorHAnsi"/>
          <w:sz w:val="24"/>
          <w:szCs w:val="24"/>
          <w:u w:val="single"/>
        </w:rPr>
        <w:t>inženiera</w:t>
      </w:r>
      <w:r w:rsidR="002B5A04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6B52FE">
        <w:rPr>
          <w:rFonts w:asciiTheme="majorHAnsi" w:hAnsiTheme="majorHAnsi" w:cstheme="majorHAnsi"/>
          <w:sz w:val="24"/>
          <w:szCs w:val="24"/>
        </w:rPr>
        <w:t xml:space="preserve">vai saistītā inženierzinātnes studiju programmā un </w:t>
      </w:r>
      <w:r w:rsidRPr="006B52FE">
        <w:rPr>
          <w:rFonts w:asciiTheme="majorHAnsi" w:hAnsiTheme="majorHAnsi" w:cstheme="majorHAnsi"/>
          <w:b/>
          <w:sz w:val="24"/>
          <w:szCs w:val="24"/>
        </w:rPr>
        <w:t>vismaz piecus gadus</w:t>
      </w:r>
      <w:r w:rsidRPr="006B52FE">
        <w:rPr>
          <w:rFonts w:asciiTheme="majorHAnsi" w:hAnsiTheme="majorHAnsi" w:cstheme="majorHAnsi"/>
          <w:sz w:val="24"/>
          <w:szCs w:val="24"/>
        </w:rPr>
        <w:t xml:space="preserve"> ilgu patstāvīgo praksi pretendenta izvērtējamajā darbības sfērā un kuru patstāvīgajā praksē nav konstatēti pārkāpumi;</w:t>
      </w:r>
    </w:p>
    <w:p w14:paraId="41F9B7E3" w14:textId="77777777" w:rsidR="006B52FE" w:rsidRPr="006B52FE" w:rsidRDefault="006B52FE" w:rsidP="00012308">
      <w:pPr>
        <w:pStyle w:val="Sarakstarindkopa"/>
        <w:numPr>
          <w:ilvl w:val="4"/>
          <w:numId w:val="4"/>
        </w:numPr>
        <w:tabs>
          <w:tab w:val="left" w:pos="426"/>
        </w:tabs>
        <w:spacing w:line="276" w:lineRule="auto"/>
        <w:ind w:left="426" w:hanging="12"/>
        <w:rPr>
          <w:rFonts w:asciiTheme="majorHAnsi" w:hAnsiTheme="majorHAnsi" w:cstheme="majorHAnsi"/>
          <w:sz w:val="24"/>
          <w:szCs w:val="24"/>
        </w:rPr>
      </w:pPr>
      <w:r w:rsidRPr="006B52FE">
        <w:rPr>
          <w:rFonts w:asciiTheme="majorHAnsi" w:hAnsiTheme="majorHAnsi" w:cstheme="majorHAnsi"/>
          <w:sz w:val="24"/>
          <w:szCs w:val="24"/>
        </w:rPr>
        <w:t xml:space="preserve">pirmā līmeņa profesionālo augstāko izglītību būvniecības jomā </w:t>
      </w:r>
      <w:r w:rsidR="002B5A04">
        <w:rPr>
          <w:rFonts w:asciiTheme="majorHAnsi" w:hAnsiTheme="majorHAnsi" w:cstheme="majorHAnsi"/>
          <w:sz w:val="24"/>
          <w:szCs w:val="24"/>
        </w:rPr>
        <w:t xml:space="preserve">elektroinženiera </w:t>
      </w:r>
      <w:r w:rsidRPr="006B52FE">
        <w:rPr>
          <w:rFonts w:asciiTheme="majorHAnsi" w:hAnsiTheme="majorHAnsi" w:cstheme="majorHAnsi"/>
          <w:sz w:val="24"/>
          <w:szCs w:val="24"/>
        </w:rPr>
        <w:t xml:space="preserve">vai saistītā inženierzinātnes studiju programmā un </w:t>
      </w:r>
      <w:r w:rsidR="007E7163" w:rsidRPr="006B52FE">
        <w:rPr>
          <w:rFonts w:asciiTheme="majorHAnsi" w:hAnsiTheme="majorHAnsi" w:cstheme="majorHAnsi"/>
          <w:b/>
          <w:sz w:val="24"/>
          <w:szCs w:val="24"/>
        </w:rPr>
        <w:t>vismaz piecus gadus</w:t>
      </w:r>
      <w:r w:rsidR="007E7163" w:rsidRPr="006B52FE">
        <w:rPr>
          <w:rFonts w:asciiTheme="majorHAnsi" w:hAnsiTheme="majorHAnsi" w:cstheme="majorHAnsi"/>
          <w:sz w:val="24"/>
          <w:szCs w:val="24"/>
        </w:rPr>
        <w:t xml:space="preserve"> </w:t>
      </w:r>
      <w:r w:rsidRPr="006B52FE">
        <w:rPr>
          <w:rFonts w:asciiTheme="majorHAnsi" w:hAnsiTheme="majorHAnsi" w:cstheme="majorHAnsi"/>
          <w:sz w:val="24"/>
          <w:szCs w:val="24"/>
        </w:rPr>
        <w:t xml:space="preserve">ilgu pastāvīgo praksi pretendenta izvērtējamajā darbības sfērā un kuru patstāvīgajā praksē nav konstatēti pārkāpumi.” </w:t>
      </w:r>
    </w:p>
    <w:p w14:paraId="24104BD2" w14:textId="77777777" w:rsidR="005B5817" w:rsidRDefault="006B52FE" w:rsidP="00012308">
      <w:pPr>
        <w:pStyle w:val="Sarakstarindkopa"/>
        <w:numPr>
          <w:ilvl w:val="2"/>
          <w:numId w:val="4"/>
        </w:numPr>
        <w:tabs>
          <w:tab w:val="left" w:pos="993"/>
        </w:tabs>
        <w:spacing w:line="276" w:lineRule="auto"/>
        <w:ind w:left="426" w:hanging="1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LEB </w:t>
      </w:r>
      <w:r w:rsidR="005B5817" w:rsidRPr="00855FC3">
        <w:rPr>
          <w:rFonts w:asciiTheme="majorHAnsi" w:hAnsiTheme="majorHAnsi" w:cstheme="majorHAnsi"/>
          <w:sz w:val="24"/>
          <w:szCs w:val="24"/>
        </w:rPr>
        <w:t xml:space="preserve">SD lietvede saskaņo eksāmena norises vietu un laiku </w:t>
      </w:r>
      <w:r w:rsidR="00E638A2">
        <w:rPr>
          <w:rFonts w:asciiTheme="majorHAnsi" w:hAnsiTheme="majorHAnsi" w:cstheme="majorHAnsi"/>
          <w:sz w:val="24"/>
          <w:szCs w:val="24"/>
        </w:rPr>
        <w:t>ar</w:t>
      </w:r>
      <w:r>
        <w:rPr>
          <w:rFonts w:asciiTheme="majorHAnsi" w:hAnsiTheme="majorHAnsi" w:cstheme="majorHAnsi"/>
          <w:sz w:val="24"/>
          <w:szCs w:val="24"/>
        </w:rPr>
        <w:t xml:space="preserve"> eksaminācijas</w:t>
      </w:r>
      <w:r w:rsidR="00E638A2">
        <w:rPr>
          <w:rFonts w:asciiTheme="majorHAnsi" w:hAnsiTheme="majorHAnsi" w:cstheme="majorHAnsi"/>
          <w:sz w:val="24"/>
          <w:szCs w:val="24"/>
        </w:rPr>
        <w:t xml:space="preserve"> komisijas locekļiem </w:t>
      </w:r>
      <w:r w:rsidR="005B5817" w:rsidRPr="00855FC3">
        <w:rPr>
          <w:rFonts w:asciiTheme="majorHAnsi" w:hAnsiTheme="majorHAnsi" w:cstheme="majorHAnsi"/>
          <w:sz w:val="24"/>
          <w:szCs w:val="24"/>
        </w:rPr>
        <w:t>un paziņo to</w:t>
      </w:r>
      <w:r>
        <w:rPr>
          <w:rFonts w:asciiTheme="majorHAnsi" w:hAnsiTheme="majorHAnsi" w:cstheme="majorHAnsi"/>
          <w:sz w:val="24"/>
          <w:szCs w:val="24"/>
        </w:rPr>
        <w:t xml:space="preserve"> sertifikācijas</w:t>
      </w:r>
      <w:r w:rsidR="005B5817" w:rsidRPr="00855FC3">
        <w:rPr>
          <w:rFonts w:asciiTheme="majorHAnsi" w:hAnsiTheme="majorHAnsi" w:cstheme="majorHAnsi"/>
          <w:sz w:val="24"/>
          <w:szCs w:val="24"/>
        </w:rPr>
        <w:t xml:space="preserve"> kandidātiem;</w:t>
      </w:r>
    </w:p>
    <w:p w14:paraId="20396E4A" w14:textId="77777777" w:rsidR="005B5817" w:rsidRPr="00280288" w:rsidRDefault="00E638A2" w:rsidP="0051400C">
      <w:pPr>
        <w:pStyle w:val="Sarakstarindkopa"/>
        <w:numPr>
          <w:ilvl w:val="2"/>
          <w:numId w:val="4"/>
        </w:numPr>
        <w:tabs>
          <w:tab w:val="left" w:pos="993"/>
        </w:tabs>
        <w:spacing w:line="240" w:lineRule="auto"/>
        <w:ind w:left="426" w:hanging="12"/>
        <w:rPr>
          <w:rFonts w:asciiTheme="majorHAnsi" w:hAnsiTheme="majorHAnsi" w:cstheme="majorHAnsi"/>
          <w:sz w:val="24"/>
          <w:szCs w:val="24"/>
        </w:rPr>
      </w:pPr>
      <w:r w:rsidRPr="00280288">
        <w:rPr>
          <w:rFonts w:asciiTheme="majorHAnsi" w:hAnsiTheme="majorHAnsi" w:cstheme="majorHAnsi"/>
          <w:sz w:val="24"/>
          <w:szCs w:val="24"/>
        </w:rPr>
        <w:t>e</w:t>
      </w:r>
      <w:r w:rsidR="005B5817" w:rsidRPr="00280288">
        <w:rPr>
          <w:rFonts w:asciiTheme="majorHAnsi" w:hAnsiTheme="majorHAnsi" w:cstheme="majorHAnsi"/>
          <w:sz w:val="24"/>
          <w:szCs w:val="24"/>
        </w:rPr>
        <w:t xml:space="preserve">ksperts </w:t>
      </w:r>
      <w:r w:rsidR="00280288" w:rsidRPr="00280288">
        <w:rPr>
          <w:rFonts w:asciiTheme="majorHAnsi" w:hAnsiTheme="majorHAnsi" w:cstheme="majorHAnsi"/>
          <w:sz w:val="24"/>
          <w:szCs w:val="24"/>
        </w:rPr>
        <w:t>savlaicīgi</w:t>
      </w:r>
      <w:r w:rsidR="006B52FE" w:rsidRPr="00280288">
        <w:rPr>
          <w:rFonts w:asciiTheme="majorHAnsi" w:hAnsiTheme="majorHAnsi" w:cstheme="majorHAnsi"/>
          <w:sz w:val="24"/>
          <w:szCs w:val="24"/>
        </w:rPr>
        <w:t xml:space="preserve"> </w:t>
      </w:r>
      <w:r w:rsidR="005B5817" w:rsidRPr="00280288">
        <w:rPr>
          <w:rFonts w:asciiTheme="majorHAnsi" w:hAnsiTheme="majorHAnsi" w:cstheme="majorHAnsi"/>
          <w:sz w:val="24"/>
          <w:szCs w:val="24"/>
        </w:rPr>
        <w:t>iepazīstas ar kandidātu</w:t>
      </w:r>
      <w:r w:rsidR="00D77755" w:rsidRPr="00280288">
        <w:rPr>
          <w:rFonts w:asciiTheme="majorHAnsi" w:hAnsiTheme="majorHAnsi" w:cstheme="majorHAnsi"/>
          <w:sz w:val="24"/>
          <w:szCs w:val="24"/>
        </w:rPr>
        <w:t xml:space="preserve"> personas datiem, lai pārliecinātos par neietekmējamības esamību.</w:t>
      </w:r>
    </w:p>
    <w:p w14:paraId="5648CCCC" w14:textId="77777777" w:rsidR="00F22AD7" w:rsidRPr="007C5DA8" w:rsidRDefault="00F22AD7" w:rsidP="0051400C">
      <w:pPr>
        <w:pStyle w:val="Sarakstarindkopa"/>
        <w:numPr>
          <w:ilvl w:val="1"/>
          <w:numId w:val="4"/>
        </w:numPr>
        <w:tabs>
          <w:tab w:val="left" w:pos="426"/>
        </w:tabs>
        <w:spacing w:line="240" w:lineRule="auto"/>
        <w:ind w:left="142" w:firstLine="65"/>
        <w:rPr>
          <w:rFonts w:asciiTheme="majorHAnsi" w:hAnsiTheme="majorHAnsi" w:cstheme="majorHAnsi"/>
          <w:b/>
          <w:sz w:val="24"/>
          <w:szCs w:val="24"/>
        </w:rPr>
      </w:pPr>
      <w:r w:rsidRPr="007C5DA8">
        <w:rPr>
          <w:rFonts w:asciiTheme="majorHAnsi" w:hAnsiTheme="majorHAnsi" w:cstheme="majorHAnsi"/>
          <w:b/>
          <w:sz w:val="24"/>
          <w:szCs w:val="24"/>
        </w:rPr>
        <w:t xml:space="preserve"> Eksāmenu biļetes:</w:t>
      </w:r>
    </w:p>
    <w:p w14:paraId="41E585A0" w14:textId="77777777" w:rsidR="00F22AD7" w:rsidRPr="00F22AD7" w:rsidRDefault="005B5817" w:rsidP="005308F6">
      <w:pPr>
        <w:pStyle w:val="Sarakstarindkopa"/>
        <w:numPr>
          <w:ilvl w:val="2"/>
          <w:numId w:val="4"/>
        </w:numPr>
        <w:tabs>
          <w:tab w:val="left" w:pos="993"/>
        </w:tabs>
        <w:spacing w:line="276" w:lineRule="auto"/>
        <w:ind w:left="426" w:hanging="12"/>
        <w:rPr>
          <w:rFonts w:asciiTheme="majorHAnsi" w:hAnsiTheme="majorHAnsi" w:cstheme="majorHAnsi"/>
          <w:sz w:val="24"/>
          <w:szCs w:val="24"/>
        </w:rPr>
      </w:pPr>
      <w:r w:rsidRPr="004179E3">
        <w:rPr>
          <w:rFonts w:asciiTheme="majorHAnsi" w:hAnsiTheme="majorHAnsi" w:cstheme="majorHAnsi"/>
          <w:sz w:val="24"/>
          <w:szCs w:val="24"/>
        </w:rPr>
        <w:t>SD direktors, izmantojot elektronisko eksaminācijas datubāzi, sagatavo eksaminācijas</w:t>
      </w:r>
      <w:r w:rsidR="004179E3" w:rsidRPr="004179E3">
        <w:rPr>
          <w:rFonts w:asciiTheme="majorHAnsi" w:hAnsiTheme="majorHAnsi" w:cstheme="majorHAnsi"/>
          <w:sz w:val="24"/>
          <w:szCs w:val="24"/>
        </w:rPr>
        <w:t xml:space="preserve"> </w:t>
      </w:r>
      <w:r w:rsidRPr="004179E3">
        <w:rPr>
          <w:rFonts w:asciiTheme="majorHAnsi" w:hAnsiTheme="majorHAnsi" w:cstheme="majorHAnsi"/>
          <w:sz w:val="24"/>
          <w:szCs w:val="24"/>
        </w:rPr>
        <w:t>protokolus un eksāmena biļetes.</w:t>
      </w:r>
      <w:r w:rsidR="004179E3">
        <w:rPr>
          <w:rFonts w:asciiTheme="majorHAnsi" w:hAnsiTheme="majorHAnsi" w:cstheme="majorHAnsi"/>
          <w:sz w:val="24"/>
          <w:szCs w:val="24"/>
        </w:rPr>
        <w:t xml:space="preserve"> Katra virziena vienai jomai un līmenim biļetēs jābūt </w:t>
      </w:r>
      <w:r w:rsidR="004179E3" w:rsidRPr="004179E3">
        <w:rPr>
          <w:rFonts w:asciiTheme="majorHAnsi" w:hAnsiTheme="majorHAnsi" w:cstheme="majorHAnsi"/>
          <w:color w:val="000000" w:themeColor="text1"/>
          <w:sz w:val="24"/>
          <w:szCs w:val="24"/>
        </w:rPr>
        <w:t>trim jautājumiem</w:t>
      </w:r>
      <w:r w:rsidR="004179E3">
        <w:rPr>
          <w:rFonts w:asciiTheme="majorHAnsi" w:hAnsiTheme="majorHAnsi" w:cstheme="majorHAnsi"/>
          <w:sz w:val="24"/>
          <w:szCs w:val="24"/>
        </w:rPr>
        <w:t xml:space="preserve">. </w:t>
      </w:r>
      <w:r w:rsidR="004179E3" w:rsidRPr="004179E3">
        <w:rPr>
          <w:rFonts w:ascii="Times New Roman" w:hAnsi="Times New Roman"/>
          <w:sz w:val="24"/>
          <w:szCs w:val="24"/>
        </w:rPr>
        <w:t xml:space="preserve">Biļetes katram sertifikācijas virzienam, jomai un līmenim apstiprina </w:t>
      </w:r>
      <w:r w:rsidR="004179E3">
        <w:rPr>
          <w:rFonts w:ascii="Times New Roman" w:hAnsi="Times New Roman"/>
          <w:sz w:val="24"/>
          <w:szCs w:val="24"/>
        </w:rPr>
        <w:t>SD</w:t>
      </w:r>
      <w:r w:rsidR="004179E3" w:rsidRPr="004179E3">
        <w:rPr>
          <w:rFonts w:ascii="Times New Roman" w:hAnsi="Times New Roman"/>
          <w:sz w:val="24"/>
          <w:szCs w:val="24"/>
        </w:rPr>
        <w:t xml:space="preserve"> vadītājs. Periodiski vai vismaz v</w:t>
      </w:r>
      <w:r w:rsidR="004179E3" w:rsidRPr="004179E3">
        <w:rPr>
          <w:rFonts w:ascii="Times New Roman" w:hAnsi="Times New Roman"/>
          <w:color w:val="000000"/>
          <w:sz w:val="24"/>
          <w:szCs w:val="24"/>
        </w:rPr>
        <w:t xml:space="preserve">ienu reizi gadā </w:t>
      </w:r>
      <w:r w:rsidR="004179E3">
        <w:rPr>
          <w:rFonts w:ascii="Times New Roman" w:hAnsi="Times New Roman"/>
          <w:sz w:val="24"/>
          <w:szCs w:val="24"/>
        </w:rPr>
        <w:t>SD</w:t>
      </w:r>
      <w:r w:rsidR="004179E3" w:rsidRPr="004179E3">
        <w:rPr>
          <w:rFonts w:ascii="Times New Roman" w:hAnsi="Times New Roman"/>
          <w:color w:val="000000"/>
          <w:sz w:val="24"/>
          <w:szCs w:val="24"/>
        </w:rPr>
        <w:t xml:space="preserve"> vadītājs, piesaistot attiecīgās jomas eksaminācijas ekspertus, organizē eksāmena metodoloģijas un eksaminācijas jautājumu izskatīšanu, aktualizēšanu un pēc atklāto neatbilstību novēršanas tos atkārtoti apstiprina</w:t>
      </w:r>
      <w:r w:rsidR="004179E3">
        <w:rPr>
          <w:rFonts w:ascii="Times New Roman" w:hAnsi="Times New Roman"/>
          <w:color w:val="000000"/>
          <w:sz w:val="24"/>
          <w:szCs w:val="24"/>
        </w:rPr>
        <w:t>;</w:t>
      </w:r>
    </w:p>
    <w:p w14:paraId="1D442AF6" w14:textId="77777777" w:rsidR="005B5817" w:rsidRPr="00F22AD7" w:rsidRDefault="00F22AD7" w:rsidP="00012308">
      <w:pPr>
        <w:pStyle w:val="Sarakstarindkopa"/>
        <w:numPr>
          <w:ilvl w:val="2"/>
          <w:numId w:val="4"/>
        </w:numPr>
        <w:tabs>
          <w:tab w:val="left" w:pos="1134"/>
        </w:tabs>
        <w:spacing w:line="276" w:lineRule="auto"/>
        <w:ind w:left="426" w:hanging="1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</w:t>
      </w:r>
      <w:r w:rsidR="005B5817" w:rsidRPr="00F22AD7">
        <w:rPr>
          <w:rFonts w:asciiTheme="majorHAnsi" w:hAnsiTheme="majorHAnsi" w:cstheme="majorHAnsi"/>
          <w:sz w:val="24"/>
          <w:szCs w:val="24"/>
        </w:rPr>
        <w:t>ienai darbības sfērai, profesionālajam novirzienam un līmenim biļetē ir 15 jautājumi:</w:t>
      </w:r>
    </w:p>
    <w:p w14:paraId="5B30DF0E" w14:textId="77777777" w:rsidR="0051400C" w:rsidRDefault="00F22AD7" w:rsidP="00012308">
      <w:pPr>
        <w:pStyle w:val="Sarakstarindkopa"/>
        <w:numPr>
          <w:ilvl w:val="3"/>
          <w:numId w:val="4"/>
        </w:numPr>
        <w:tabs>
          <w:tab w:val="left" w:pos="1134"/>
        </w:tabs>
        <w:spacing w:line="276" w:lineRule="auto"/>
        <w:ind w:left="426" w:hanging="1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564D5">
        <w:rPr>
          <w:rFonts w:asciiTheme="majorHAnsi" w:hAnsiTheme="majorHAnsi" w:cstheme="majorHAnsi"/>
          <w:sz w:val="24"/>
          <w:szCs w:val="24"/>
          <w:u w:val="single"/>
        </w:rPr>
        <w:t>1.</w:t>
      </w:r>
      <w:r w:rsidR="005B5817" w:rsidRPr="00E564D5">
        <w:rPr>
          <w:rFonts w:asciiTheme="majorHAnsi" w:hAnsiTheme="majorHAnsi" w:cstheme="majorHAnsi"/>
          <w:sz w:val="24"/>
          <w:szCs w:val="24"/>
          <w:u w:val="single"/>
        </w:rPr>
        <w:t>jautājums</w:t>
      </w:r>
      <w:r w:rsidR="005B5817" w:rsidRPr="00F22AD7">
        <w:rPr>
          <w:rFonts w:asciiTheme="majorHAnsi" w:hAnsiTheme="majorHAnsi" w:cstheme="majorHAnsi"/>
          <w:sz w:val="24"/>
          <w:szCs w:val="24"/>
        </w:rPr>
        <w:t xml:space="preserve"> aptver vispārējos un teorētiskos jautājumus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5B5817" w:rsidRPr="00F22AD7">
        <w:rPr>
          <w:rFonts w:asciiTheme="majorHAnsi" w:hAnsiTheme="majorHAnsi" w:cstheme="majorHAnsi"/>
          <w:sz w:val="24"/>
          <w:szCs w:val="24"/>
        </w:rPr>
        <w:t xml:space="preserve">saistībā ar </w:t>
      </w:r>
      <w:r w:rsidR="004179E3" w:rsidRPr="00F22AD7">
        <w:rPr>
          <w:rFonts w:asciiTheme="majorHAnsi" w:hAnsiTheme="majorHAnsi" w:cstheme="majorHAnsi"/>
          <w:sz w:val="24"/>
          <w:szCs w:val="24"/>
        </w:rPr>
        <w:t>izvēlēto darbības sfēru (jomu);</w:t>
      </w:r>
    </w:p>
    <w:p w14:paraId="7CEA050F" w14:textId="77777777" w:rsidR="00F22AD7" w:rsidRPr="0051400C" w:rsidRDefault="0051400C" w:rsidP="0051400C">
      <w:pPr>
        <w:tabs>
          <w:tab w:val="left" w:pos="2529"/>
        </w:tabs>
      </w:pPr>
      <w:r>
        <w:tab/>
      </w:r>
    </w:p>
    <w:p w14:paraId="38D0FCA5" w14:textId="77777777" w:rsidR="00F22AD7" w:rsidRDefault="00F22AD7" w:rsidP="00012308">
      <w:pPr>
        <w:pStyle w:val="Sarakstarindkopa"/>
        <w:numPr>
          <w:ilvl w:val="3"/>
          <w:numId w:val="4"/>
        </w:numPr>
        <w:tabs>
          <w:tab w:val="left" w:pos="1134"/>
        </w:tabs>
        <w:spacing w:line="276" w:lineRule="auto"/>
        <w:ind w:left="426" w:hanging="1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564D5">
        <w:rPr>
          <w:rFonts w:asciiTheme="majorHAnsi" w:hAnsiTheme="majorHAnsi" w:cstheme="majorHAnsi"/>
          <w:sz w:val="24"/>
          <w:szCs w:val="24"/>
          <w:u w:val="single"/>
        </w:rPr>
        <w:t>2.</w:t>
      </w:r>
      <w:r w:rsidR="005B5817" w:rsidRPr="00E564D5">
        <w:rPr>
          <w:rFonts w:asciiTheme="majorHAnsi" w:hAnsiTheme="majorHAnsi" w:cstheme="majorHAnsi"/>
          <w:sz w:val="24"/>
          <w:szCs w:val="24"/>
          <w:u w:val="single"/>
        </w:rPr>
        <w:t>jautājums</w:t>
      </w:r>
      <w:r w:rsidR="005B5817" w:rsidRPr="00F22AD7">
        <w:rPr>
          <w:rFonts w:asciiTheme="majorHAnsi" w:hAnsiTheme="majorHAnsi" w:cstheme="majorHAnsi"/>
          <w:sz w:val="24"/>
          <w:szCs w:val="24"/>
        </w:rPr>
        <w:t xml:space="preserve"> saistīts ar standartiem, noteikumiem un citu normatīvo aktu prasībām, kuri</w:t>
      </w:r>
      <w:r w:rsidR="004179E3" w:rsidRPr="00F22AD7">
        <w:rPr>
          <w:rFonts w:asciiTheme="majorHAnsi" w:hAnsiTheme="majorHAnsi" w:cstheme="majorHAnsi"/>
          <w:sz w:val="24"/>
          <w:szCs w:val="24"/>
        </w:rPr>
        <w:t xml:space="preserve"> </w:t>
      </w:r>
      <w:r w:rsidR="005B5817" w:rsidRPr="00F22AD7">
        <w:rPr>
          <w:rFonts w:asciiTheme="majorHAnsi" w:hAnsiTheme="majorHAnsi" w:cstheme="majorHAnsi"/>
          <w:sz w:val="24"/>
          <w:szCs w:val="24"/>
        </w:rPr>
        <w:t>attiecas uz eksaminācijas profesionālo novirzienu un darbības sfēru (jomu);</w:t>
      </w:r>
      <w:r w:rsidR="004179E3" w:rsidRPr="00F22AD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4792ADF" w14:textId="77777777" w:rsidR="004179E3" w:rsidRPr="00F22AD7" w:rsidRDefault="00F22AD7" w:rsidP="00011A71">
      <w:pPr>
        <w:pStyle w:val="Sarakstarindkopa"/>
        <w:numPr>
          <w:ilvl w:val="3"/>
          <w:numId w:val="4"/>
        </w:numPr>
        <w:tabs>
          <w:tab w:val="left" w:pos="1134"/>
        </w:tabs>
        <w:spacing w:line="276" w:lineRule="auto"/>
        <w:ind w:left="426" w:hanging="1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E564D5">
        <w:rPr>
          <w:rFonts w:asciiTheme="majorHAnsi" w:hAnsiTheme="majorHAnsi" w:cstheme="majorHAnsi"/>
          <w:sz w:val="24"/>
          <w:szCs w:val="24"/>
          <w:u w:val="single"/>
        </w:rPr>
        <w:t>3.</w:t>
      </w:r>
      <w:r w:rsidR="005B5817" w:rsidRPr="00E564D5">
        <w:rPr>
          <w:rFonts w:asciiTheme="majorHAnsi" w:hAnsiTheme="majorHAnsi" w:cstheme="majorHAnsi"/>
          <w:sz w:val="24"/>
          <w:szCs w:val="24"/>
          <w:u w:val="single"/>
        </w:rPr>
        <w:t>jautājums</w:t>
      </w:r>
      <w:r w:rsidR="005B5817" w:rsidRPr="00F22AD7">
        <w:rPr>
          <w:rFonts w:asciiTheme="majorHAnsi" w:hAnsiTheme="majorHAnsi" w:cstheme="majorHAnsi"/>
          <w:sz w:val="24"/>
          <w:szCs w:val="24"/>
        </w:rPr>
        <w:t xml:space="preserve"> satur konkrētas prasības, tehniskas normas un praktiskus uzdevumus;</w:t>
      </w:r>
      <w:r w:rsidR="004179E3" w:rsidRPr="00F22AD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76E7A2F" w14:textId="77777777" w:rsidR="004179E3" w:rsidRDefault="00F22AD7" w:rsidP="00012308">
      <w:pPr>
        <w:pStyle w:val="Sarakstarindkopa"/>
        <w:numPr>
          <w:ilvl w:val="2"/>
          <w:numId w:val="4"/>
        </w:numPr>
        <w:tabs>
          <w:tab w:val="left" w:pos="1134"/>
        </w:tabs>
        <w:spacing w:line="276" w:lineRule="auto"/>
        <w:ind w:left="426" w:hanging="1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j</w:t>
      </w:r>
      <w:r w:rsidR="005B5817" w:rsidRPr="004179E3">
        <w:rPr>
          <w:rFonts w:asciiTheme="majorHAnsi" w:hAnsiTheme="majorHAnsi" w:cstheme="majorHAnsi"/>
          <w:sz w:val="24"/>
          <w:szCs w:val="24"/>
        </w:rPr>
        <w:t>autājumi eksāmenu biļetē tiek saistīti tā, lai vispusīgi pārbaudītu spēkā esošo standartu,</w:t>
      </w:r>
      <w:r w:rsidR="004179E3" w:rsidRPr="004179E3">
        <w:rPr>
          <w:rFonts w:asciiTheme="majorHAnsi" w:hAnsiTheme="majorHAnsi" w:cstheme="majorHAnsi"/>
          <w:sz w:val="24"/>
          <w:szCs w:val="24"/>
        </w:rPr>
        <w:t xml:space="preserve"> </w:t>
      </w:r>
      <w:r w:rsidR="005B5817" w:rsidRPr="004179E3">
        <w:rPr>
          <w:rFonts w:asciiTheme="majorHAnsi" w:hAnsiTheme="majorHAnsi" w:cstheme="majorHAnsi"/>
          <w:sz w:val="24"/>
          <w:szCs w:val="24"/>
        </w:rPr>
        <w:t>normatīvo aktu prasības, nepieciešamās zināšanas un prasmes;</w:t>
      </w:r>
      <w:r w:rsidR="004179E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45260B9" w14:textId="77777777" w:rsidR="004179E3" w:rsidRDefault="00F22AD7" w:rsidP="00012308">
      <w:pPr>
        <w:pStyle w:val="Sarakstarindkopa"/>
        <w:numPr>
          <w:ilvl w:val="2"/>
          <w:numId w:val="4"/>
        </w:numPr>
        <w:tabs>
          <w:tab w:val="left" w:pos="993"/>
        </w:tabs>
        <w:spacing w:line="276" w:lineRule="auto"/>
        <w:ind w:left="426" w:hanging="1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</w:t>
      </w:r>
      <w:r w:rsidR="005B5817" w:rsidRPr="004179E3">
        <w:rPr>
          <w:rFonts w:asciiTheme="majorHAnsi" w:hAnsiTheme="majorHAnsi" w:cstheme="majorHAnsi"/>
          <w:sz w:val="24"/>
          <w:szCs w:val="24"/>
        </w:rPr>
        <w:t>iļetes katram sertifikācijas profesionālo novirzienam un darbības sfērai (jomai) un</w:t>
      </w:r>
      <w:r w:rsidR="004179E3" w:rsidRPr="004179E3">
        <w:rPr>
          <w:rFonts w:asciiTheme="majorHAnsi" w:hAnsiTheme="majorHAnsi" w:cstheme="majorHAnsi"/>
          <w:sz w:val="24"/>
          <w:szCs w:val="24"/>
        </w:rPr>
        <w:t xml:space="preserve"> </w:t>
      </w:r>
      <w:r w:rsidR="005B5817" w:rsidRPr="004179E3">
        <w:rPr>
          <w:rFonts w:asciiTheme="majorHAnsi" w:hAnsiTheme="majorHAnsi" w:cstheme="majorHAnsi"/>
          <w:sz w:val="24"/>
          <w:szCs w:val="24"/>
        </w:rPr>
        <w:t>līmenim apstiprina SD direktors. Periodiski, vai vismaz vienu reizi gadā SD direktors,</w:t>
      </w:r>
      <w:r w:rsidR="004179E3" w:rsidRPr="004179E3">
        <w:rPr>
          <w:rFonts w:asciiTheme="majorHAnsi" w:hAnsiTheme="majorHAnsi" w:cstheme="majorHAnsi"/>
          <w:sz w:val="24"/>
          <w:szCs w:val="24"/>
        </w:rPr>
        <w:t xml:space="preserve"> </w:t>
      </w:r>
      <w:r w:rsidR="005B5817" w:rsidRPr="004179E3">
        <w:rPr>
          <w:rFonts w:asciiTheme="majorHAnsi" w:hAnsiTheme="majorHAnsi" w:cstheme="majorHAnsi"/>
          <w:sz w:val="24"/>
          <w:szCs w:val="24"/>
        </w:rPr>
        <w:t>piesaistot attiecīgās jomas eksaminācijas ekspertus, organizē eksāmena metodoloģijas un</w:t>
      </w:r>
      <w:r w:rsidR="004179E3" w:rsidRPr="004179E3">
        <w:rPr>
          <w:rFonts w:asciiTheme="majorHAnsi" w:hAnsiTheme="majorHAnsi" w:cstheme="majorHAnsi"/>
          <w:sz w:val="24"/>
          <w:szCs w:val="24"/>
        </w:rPr>
        <w:t xml:space="preserve"> </w:t>
      </w:r>
      <w:r w:rsidR="005B5817" w:rsidRPr="004179E3">
        <w:rPr>
          <w:rFonts w:asciiTheme="majorHAnsi" w:hAnsiTheme="majorHAnsi" w:cstheme="majorHAnsi"/>
          <w:sz w:val="24"/>
          <w:szCs w:val="24"/>
        </w:rPr>
        <w:t>eksaminācijas jautājumu izskatīšanu, aktualizēšanu; pēc atklāto neatbilstību novēršanas</w:t>
      </w:r>
      <w:r w:rsidR="004179E3" w:rsidRPr="004179E3">
        <w:rPr>
          <w:rFonts w:asciiTheme="majorHAnsi" w:hAnsiTheme="majorHAnsi" w:cstheme="majorHAnsi"/>
          <w:sz w:val="24"/>
          <w:szCs w:val="24"/>
        </w:rPr>
        <w:t xml:space="preserve"> </w:t>
      </w:r>
      <w:r w:rsidR="005B5817" w:rsidRPr="004179E3">
        <w:rPr>
          <w:rFonts w:asciiTheme="majorHAnsi" w:hAnsiTheme="majorHAnsi" w:cstheme="majorHAnsi"/>
          <w:sz w:val="24"/>
          <w:szCs w:val="24"/>
        </w:rPr>
        <w:t>tos atkārtoti apstiprina shēmas komiteja;</w:t>
      </w:r>
    </w:p>
    <w:p w14:paraId="47557897" w14:textId="77777777" w:rsidR="00F22AD7" w:rsidRDefault="00F22AD7" w:rsidP="005308F6">
      <w:pPr>
        <w:pStyle w:val="Sarakstarindkopa"/>
        <w:numPr>
          <w:ilvl w:val="1"/>
          <w:numId w:val="4"/>
        </w:numPr>
        <w:tabs>
          <w:tab w:val="left" w:pos="851"/>
        </w:tabs>
        <w:spacing w:line="276" w:lineRule="auto"/>
        <w:ind w:left="426" w:hanging="1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5B5817" w:rsidRPr="00F22AD7">
        <w:rPr>
          <w:rFonts w:asciiTheme="majorHAnsi" w:hAnsiTheme="majorHAnsi" w:cstheme="majorHAnsi"/>
          <w:sz w:val="24"/>
          <w:szCs w:val="24"/>
        </w:rPr>
        <w:t>Eksperts, sākoties eksāmenam, izskaidro pretendentiem eksāmena norisi, laiku un</w:t>
      </w:r>
      <w:r w:rsidR="004179E3" w:rsidRPr="00F22AD7">
        <w:rPr>
          <w:rFonts w:asciiTheme="majorHAnsi" w:hAnsiTheme="majorHAnsi" w:cstheme="majorHAnsi"/>
          <w:sz w:val="24"/>
          <w:szCs w:val="24"/>
        </w:rPr>
        <w:t xml:space="preserve"> </w:t>
      </w:r>
      <w:r w:rsidR="005B5817" w:rsidRPr="00F22AD7">
        <w:rPr>
          <w:rFonts w:asciiTheme="majorHAnsi" w:hAnsiTheme="majorHAnsi" w:cstheme="majorHAnsi"/>
          <w:sz w:val="24"/>
          <w:szCs w:val="24"/>
        </w:rPr>
        <w:t xml:space="preserve">kārtību. Rakstiskā eksāmena </w:t>
      </w:r>
      <w:r>
        <w:rPr>
          <w:rFonts w:asciiTheme="majorHAnsi" w:hAnsiTheme="majorHAnsi" w:cstheme="majorHAnsi"/>
          <w:sz w:val="24"/>
          <w:szCs w:val="24"/>
        </w:rPr>
        <w:t xml:space="preserve">paredzētais laiks ir </w:t>
      </w:r>
      <w:r w:rsidR="00990754">
        <w:rPr>
          <w:rFonts w:asciiTheme="majorHAnsi" w:hAnsiTheme="majorHAnsi" w:cstheme="majorHAnsi"/>
          <w:sz w:val="24"/>
          <w:szCs w:val="24"/>
        </w:rPr>
        <w:t>6</w:t>
      </w:r>
      <w:r>
        <w:rPr>
          <w:rFonts w:asciiTheme="majorHAnsi" w:hAnsiTheme="majorHAnsi" w:cstheme="majorHAnsi"/>
          <w:sz w:val="24"/>
          <w:szCs w:val="24"/>
        </w:rPr>
        <w:t>0 minūtes.</w:t>
      </w:r>
    </w:p>
    <w:p w14:paraId="35001B76" w14:textId="77777777" w:rsidR="005B5817" w:rsidRDefault="00F22AD7" w:rsidP="005308F6">
      <w:pPr>
        <w:pStyle w:val="Sarakstarindkopa"/>
        <w:numPr>
          <w:ilvl w:val="1"/>
          <w:numId w:val="4"/>
        </w:numPr>
        <w:tabs>
          <w:tab w:val="left" w:pos="851"/>
        </w:tabs>
        <w:spacing w:after="240" w:line="276" w:lineRule="auto"/>
        <w:ind w:left="426" w:hanging="1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5B5817" w:rsidRPr="00F22AD7">
        <w:rPr>
          <w:rFonts w:asciiTheme="majorHAnsi" w:hAnsiTheme="majorHAnsi" w:cstheme="majorHAnsi"/>
          <w:sz w:val="24"/>
          <w:szCs w:val="24"/>
        </w:rPr>
        <w:t>ēc eksāmena eksperts, vēlākais nākamajā dienā, paziņo eksāmena rezultātus un iesniedz</w:t>
      </w:r>
      <w:r w:rsidR="004179E3" w:rsidRPr="00F22AD7">
        <w:rPr>
          <w:rFonts w:asciiTheme="majorHAnsi" w:hAnsiTheme="majorHAnsi" w:cstheme="majorHAnsi"/>
          <w:sz w:val="24"/>
          <w:szCs w:val="24"/>
        </w:rPr>
        <w:t xml:space="preserve"> </w:t>
      </w:r>
      <w:r w:rsidR="005B5817" w:rsidRPr="00F22AD7">
        <w:rPr>
          <w:rFonts w:asciiTheme="majorHAnsi" w:hAnsiTheme="majorHAnsi" w:cstheme="majorHAnsi"/>
          <w:sz w:val="24"/>
          <w:szCs w:val="24"/>
        </w:rPr>
        <w:t>SD direktoram eksaminācijas protokolus.</w:t>
      </w:r>
    </w:p>
    <w:p w14:paraId="602A5934" w14:textId="77777777" w:rsidR="005B5817" w:rsidRPr="00F666F4" w:rsidRDefault="005B5817" w:rsidP="00011A71">
      <w:pPr>
        <w:pStyle w:val="Sarakstarindkopa"/>
        <w:numPr>
          <w:ilvl w:val="0"/>
          <w:numId w:val="4"/>
        </w:numPr>
        <w:spacing w:before="240"/>
        <w:ind w:left="284" w:hanging="216"/>
        <w:rPr>
          <w:rFonts w:asciiTheme="majorHAnsi" w:hAnsiTheme="majorHAnsi" w:cstheme="majorHAnsi"/>
          <w:b/>
          <w:sz w:val="24"/>
          <w:szCs w:val="24"/>
        </w:rPr>
      </w:pPr>
      <w:r w:rsidRPr="00F666F4">
        <w:rPr>
          <w:rFonts w:asciiTheme="majorHAnsi" w:hAnsiTheme="majorHAnsi" w:cstheme="majorHAnsi"/>
          <w:b/>
          <w:sz w:val="24"/>
          <w:szCs w:val="24"/>
        </w:rPr>
        <w:t>Eksāmena norise</w:t>
      </w:r>
    </w:p>
    <w:p w14:paraId="53AD09D7" w14:textId="77777777" w:rsidR="00F22AD7" w:rsidRDefault="00F22AD7" w:rsidP="005308F6">
      <w:pPr>
        <w:pStyle w:val="Sarakstarindkopa"/>
        <w:numPr>
          <w:ilvl w:val="1"/>
          <w:numId w:val="4"/>
        </w:numPr>
        <w:tabs>
          <w:tab w:val="left" w:pos="851"/>
        </w:tabs>
        <w:spacing w:line="276" w:lineRule="auto"/>
        <w:ind w:left="426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5B5817" w:rsidRPr="00F22AD7">
        <w:rPr>
          <w:rFonts w:asciiTheme="majorHAnsi" w:hAnsiTheme="majorHAnsi" w:cstheme="majorHAnsi"/>
          <w:sz w:val="24"/>
          <w:szCs w:val="24"/>
        </w:rPr>
        <w:t xml:space="preserve">Eksāmens notiek atsevišķā telpā ar normāliem darba apstākļiem: </w:t>
      </w:r>
      <w:r w:rsidR="00E825E9" w:rsidRPr="00F22AD7">
        <w:rPr>
          <w:rFonts w:asciiTheme="majorHAnsi" w:hAnsiTheme="majorHAnsi" w:cstheme="majorHAnsi"/>
          <w:sz w:val="24"/>
          <w:szCs w:val="24"/>
        </w:rPr>
        <w:t>normām atbilstošu telpu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5B5817" w:rsidRPr="00F22AD7">
        <w:rPr>
          <w:rFonts w:asciiTheme="majorHAnsi" w:hAnsiTheme="majorHAnsi" w:cstheme="majorHAnsi"/>
          <w:sz w:val="24"/>
          <w:szCs w:val="24"/>
        </w:rPr>
        <w:t>apgaismojumu, telpa izolēta no apkārtnes trokšņiem, eksaminējamie šķirti, lai netraucētu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5B5817" w:rsidRPr="00F22AD7">
        <w:rPr>
          <w:rFonts w:asciiTheme="majorHAnsi" w:hAnsiTheme="majorHAnsi" w:cstheme="majorHAnsi"/>
          <w:sz w:val="24"/>
          <w:szCs w:val="24"/>
        </w:rPr>
        <w:t>eksaminācijas procesā, u.c. Maksimālais eksaminējamo skaits telpā - 6 pretendenti.</w:t>
      </w:r>
    </w:p>
    <w:p w14:paraId="305F50CD" w14:textId="77777777" w:rsidR="007C5DA8" w:rsidRDefault="00F22AD7" w:rsidP="005308F6">
      <w:pPr>
        <w:pStyle w:val="Sarakstarindkopa"/>
        <w:numPr>
          <w:ilvl w:val="1"/>
          <w:numId w:val="4"/>
        </w:numPr>
        <w:tabs>
          <w:tab w:val="left" w:pos="851"/>
        </w:tabs>
        <w:spacing w:line="276" w:lineRule="auto"/>
        <w:ind w:left="426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5B5817" w:rsidRPr="00F22AD7">
        <w:rPr>
          <w:rFonts w:asciiTheme="majorHAnsi" w:hAnsiTheme="majorHAnsi" w:cstheme="majorHAnsi"/>
          <w:sz w:val="24"/>
          <w:szCs w:val="24"/>
        </w:rPr>
        <w:t xml:space="preserve">Ierodoties uz eksāmenu, pretendents uzrāda eksaminācijas komisijai </w:t>
      </w:r>
      <w:r w:rsidR="007C5DA8">
        <w:rPr>
          <w:rFonts w:asciiTheme="majorHAnsi" w:hAnsiTheme="majorHAnsi" w:cstheme="majorHAnsi"/>
          <w:sz w:val="24"/>
          <w:szCs w:val="24"/>
        </w:rPr>
        <w:t xml:space="preserve">personu </w:t>
      </w:r>
      <w:r w:rsidR="005B5817" w:rsidRPr="00F22AD7">
        <w:rPr>
          <w:rFonts w:asciiTheme="majorHAnsi" w:hAnsiTheme="majorHAnsi" w:cstheme="majorHAnsi"/>
          <w:sz w:val="24"/>
          <w:szCs w:val="24"/>
        </w:rPr>
        <w:t>apliecinošu dokumentu</w:t>
      </w:r>
      <w:r w:rsidR="007C5DA8">
        <w:rPr>
          <w:rFonts w:asciiTheme="majorHAnsi" w:hAnsiTheme="majorHAnsi" w:cstheme="majorHAnsi"/>
          <w:sz w:val="24"/>
          <w:szCs w:val="24"/>
        </w:rPr>
        <w:t xml:space="preserve"> (pase, ID karte)</w:t>
      </w:r>
      <w:r w:rsidR="005B5817" w:rsidRPr="00F22AD7">
        <w:rPr>
          <w:rFonts w:asciiTheme="majorHAnsi" w:hAnsiTheme="majorHAnsi" w:cstheme="majorHAnsi"/>
          <w:sz w:val="24"/>
          <w:szCs w:val="24"/>
        </w:rPr>
        <w:t>, atsevišķā veidlapā parakstās par konfidenciālu eksaminācijas materiālu neizpaušanu.</w:t>
      </w:r>
      <w:r w:rsidR="00F64376" w:rsidRPr="00F22AD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3AB9E31" w14:textId="77777777" w:rsidR="007C5DA8" w:rsidRDefault="007B2CB4" w:rsidP="005308F6">
      <w:pPr>
        <w:pStyle w:val="Sarakstarindkopa"/>
        <w:numPr>
          <w:ilvl w:val="1"/>
          <w:numId w:val="4"/>
        </w:numPr>
        <w:tabs>
          <w:tab w:val="left" w:pos="851"/>
        </w:tabs>
        <w:spacing w:line="276" w:lineRule="auto"/>
        <w:ind w:left="426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5B5817" w:rsidRPr="00F22AD7">
        <w:rPr>
          <w:rFonts w:asciiTheme="majorHAnsi" w:hAnsiTheme="majorHAnsi" w:cstheme="majorHAnsi"/>
          <w:sz w:val="24"/>
          <w:szCs w:val="24"/>
        </w:rPr>
        <w:t>Eksaminācijas komisija, eksāmenam sākoties, izskaidro eksāmena norisi, laiku un kārtību.</w:t>
      </w:r>
    </w:p>
    <w:p w14:paraId="79E08FD8" w14:textId="77777777" w:rsidR="007C5DA8" w:rsidRPr="007C5DA8" w:rsidRDefault="007B2CB4" w:rsidP="005308F6">
      <w:pPr>
        <w:pStyle w:val="Sarakstarindkopa"/>
        <w:numPr>
          <w:ilvl w:val="1"/>
          <w:numId w:val="4"/>
        </w:numPr>
        <w:tabs>
          <w:tab w:val="left" w:pos="851"/>
        </w:tabs>
        <w:spacing w:line="276" w:lineRule="auto"/>
        <w:ind w:left="426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7C5DA8" w:rsidRPr="007C5DA8">
        <w:rPr>
          <w:rFonts w:asciiTheme="majorHAnsi" w:hAnsiTheme="majorHAnsi" w:cstheme="majorHAnsi"/>
          <w:sz w:val="24"/>
          <w:szCs w:val="24"/>
        </w:rPr>
        <w:t>Eksaminācija tiek veikta pēc 10 (desmit) ballu sistēmas. Minimālais ballu skaits, pie kura kandidāta zināšanas un prasme tiek vērtētas, kā atbilstošas ir 6 (sešas) balles.</w:t>
      </w:r>
      <w:bookmarkStart w:id="0" w:name="p22"/>
      <w:bookmarkStart w:id="1" w:name="p-530637"/>
      <w:bookmarkEnd w:id="0"/>
      <w:bookmarkEnd w:id="1"/>
    </w:p>
    <w:p w14:paraId="36FB4DB3" w14:textId="77777777" w:rsidR="007C5DA8" w:rsidRDefault="007B2CB4" w:rsidP="005308F6">
      <w:pPr>
        <w:pStyle w:val="Sarakstarindkopa"/>
        <w:numPr>
          <w:ilvl w:val="1"/>
          <w:numId w:val="4"/>
        </w:numPr>
        <w:tabs>
          <w:tab w:val="left" w:pos="851"/>
        </w:tabs>
        <w:spacing w:line="276" w:lineRule="auto"/>
        <w:ind w:left="426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5B5817" w:rsidRPr="00F22AD7">
        <w:rPr>
          <w:rFonts w:asciiTheme="majorHAnsi" w:hAnsiTheme="majorHAnsi" w:cstheme="majorHAnsi"/>
          <w:sz w:val="24"/>
          <w:szCs w:val="24"/>
        </w:rPr>
        <w:t>Pretendenta zināšanu novērtēšana notiek pēc eksāmena biļešu sistēmas. Katram sertifikācijas</w:t>
      </w:r>
      <w:r w:rsidR="00F64376" w:rsidRPr="00F22AD7">
        <w:rPr>
          <w:rFonts w:asciiTheme="majorHAnsi" w:hAnsiTheme="majorHAnsi" w:cstheme="majorHAnsi"/>
          <w:sz w:val="24"/>
          <w:szCs w:val="24"/>
        </w:rPr>
        <w:t xml:space="preserve"> </w:t>
      </w:r>
      <w:r w:rsidR="005B5817" w:rsidRPr="00F22AD7">
        <w:rPr>
          <w:rFonts w:asciiTheme="majorHAnsi" w:hAnsiTheme="majorHAnsi" w:cstheme="majorHAnsi"/>
          <w:sz w:val="24"/>
          <w:szCs w:val="24"/>
        </w:rPr>
        <w:t>profesionālam novirzienam un darbības sfērai (jomai) ir savs eksāmena jautājumu (biļešu)</w:t>
      </w:r>
      <w:r w:rsidR="00F64376" w:rsidRPr="00F22AD7">
        <w:rPr>
          <w:rFonts w:asciiTheme="majorHAnsi" w:hAnsiTheme="majorHAnsi" w:cstheme="majorHAnsi"/>
          <w:sz w:val="24"/>
          <w:szCs w:val="24"/>
        </w:rPr>
        <w:t xml:space="preserve"> </w:t>
      </w:r>
      <w:r w:rsidR="005B5817" w:rsidRPr="00F22AD7">
        <w:rPr>
          <w:rFonts w:asciiTheme="majorHAnsi" w:hAnsiTheme="majorHAnsi" w:cstheme="majorHAnsi"/>
          <w:sz w:val="24"/>
          <w:szCs w:val="24"/>
        </w:rPr>
        <w:t xml:space="preserve">komplekts atbilstošam līmenim. </w:t>
      </w:r>
    </w:p>
    <w:p w14:paraId="61E0AC29" w14:textId="77777777" w:rsidR="007C5DA8" w:rsidRDefault="007C5DA8" w:rsidP="005308F6">
      <w:pPr>
        <w:pStyle w:val="Sarakstarindkopa"/>
        <w:numPr>
          <w:ilvl w:val="1"/>
          <w:numId w:val="4"/>
        </w:numPr>
        <w:tabs>
          <w:tab w:val="left" w:pos="851"/>
        </w:tabs>
        <w:spacing w:line="276" w:lineRule="auto"/>
        <w:ind w:left="426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Eksāmena biļetē </w:t>
      </w:r>
      <w:r w:rsidR="005B5817" w:rsidRPr="00F22AD7">
        <w:rPr>
          <w:rFonts w:asciiTheme="majorHAnsi" w:hAnsiTheme="majorHAnsi" w:cstheme="majorHAnsi"/>
          <w:sz w:val="24"/>
          <w:szCs w:val="24"/>
        </w:rPr>
        <w:t xml:space="preserve">jautājumi </w:t>
      </w:r>
      <w:r>
        <w:rPr>
          <w:rFonts w:asciiTheme="majorHAnsi" w:hAnsiTheme="majorHAnsi" w:cstheme="majorHAnsi"/>
          <w:sz w:val="24"/>
          <w:szCs w:val="24"/>
        </w:rPr>
        <w:t xml:space="preserve">ir </w:t>
      </w:r>
      <w:r w:rsidR="005B5817" w:rsidRPr="00F22AD7">
        <w:rPr>
          <w:rFonts w:asciiTheme="majorHAnsi" w:hAnsiTheme="majorHAnsi" w:cstheme="majorHAnsi"/>
          <w:sz w:val="24"/>
          <w:szCs w:val="24"/>
        </w:rPr>
        <w:t>atbilstoši izvēlētajai</w:t>
      </w:r>
      <w:r w:rsidR="00F64376" w:rsidRPr="00F22AD7">
        <w:rPr>
          <w:rFonts w:asciiTheme="majorHAnsi" w:hAnsiTheme="majorHAnsi" w:cstheme="majorHAnsi"/>
          <w:sz w:val="24"/>
          <w:szCs w:val="24"/>
        </w:rPr>
        <w:t xml:space="preserve"> </w:t>
      </w:r>
      <w:r w:rsidR="005B5817" w:rsidRPr="00F22AD7">
        <w:rPr>
          <w:rFonts w:asciiTheme="majorHAnsi" w:hAnsiTheme="majorHAnsi" w:cstheme="majorHAnsi"/>
          <w:sz w:val="24"/>
          <w:szCs w:val="24"/>
        </w:rPr>
        <w:t>darbības sfērai, profesionālajam novirzienam un līmenim. Eksaminācijas komisijas</w:t>
      </w:r>
      <w:r w:rsidR="00F64376" w:rsidRPr="00F22AD7">
        <w:rPr>
          <w:rFonts w:asciiTheme="majorHAnsi" w:hAnsiTheme="majorHAnsi" w:cstheme="majorHAnsi"/>
          <w:sz w:val="24"/>
          <w:szCs w:val="24"/>
        </w:rPr>
        <w:t xml:space="preserve"> </w:t>
      </w:r>
      <w:r w:rsidR="005B5817" w:rsidRPr="00F22AD7">
        <w:rPr>
          <w:rFonts w:asciiTheme="majorHAnsi" w:hAnsiTheme="majorHAnsi" w:cstheme="majorHAnsi"/>
          <w:sz w:val="24"/>
          <w:szCs w:val="24"/>
        </w:rPr>
        <w:t>priekšsēdētājs noskaidro, vai eksāmena norise un visi e</w:t>
      </w:r>
      <w:r w:rsidR="00F64376" w:rsidRPr="00F22AD7">
        <w:rPr>
          <w:rFonts w:asciiTheme="majorHAnsi" w:hAnsiTheme="majorHAnsi" w:cstheme="majorHAnsi"/>
          <w:sz w:val="24"/>
          <w:szCs w:val="24"/>
        </w:rPr>
        <w:t xml:space="preserve">ksāmena jautājumi ir saprotami. </w:t>
      </w:r>
    </w:p>
    <w:p w14:paraId="03397C76" w14:textId="77777777" w:rsidR="00F22AD7" w:rsidRDefault="00F22AD7" w:rsidP="005308F6">
      <w:pPr>
        <w:pStyle w:val="Sarakstarindkopa"/>
        <w:numPr>
          <w:ilvl w:val="1"/>
          <w:numId w:val="4"/>
        </w:numPr>
        <w:tabs>
          <w:tab w:val="left" w:pos="851"/>
        </w:tabs>
        <w:spacing w:line="276" w:lineRule="auto"/>
        <w:ind w:left="426" w:firstLine="0"/>
        <w:rPr>
          <w:rFonts w:asciiTheme="majorHAnsi" w:hAnsiTheme="majorHAnsi" w:cstheme="majorHAnsi"/>
          <w:sz w:val="24"/>
          <w:szCs w:val="24"/>
        </w:rPr>
      </w:pPr>
      <w:r w:rsidRPr="007E7163">
        <w:rPr>
          <w:rFonts w:asciiTheme="majorHAnsi" w:hAnsiTheme="majorHAnsi" w:cstheme="majorHAnsi"/>
          <w:sz w:val="24"/>
          <w:szCs w:val="24"/>
        </w:rPr>
        <w:t xml:space="preserve"> </w:t>
      </w:r>
      <w:r w:rsidR="005B5817" w:rsidRPr="007E7163">
        <w:rPr>
          <w:rFonts w:asciiTheme="majorHAnsi" w:hAnsiTheme="majorHAnsi" w:cstheme="majorHAnsi"/>
          <w:sz w:val="24"/>
          <w:szCs w:val="24"/>
        </w:rPr>
        <w:t>Sagatavošanas laikā pretendents parakstās uz eksaminācijas biļetes, veic pierakstus izsniegtajā</w:t>
      </w:r>
      <w:r w:rsidR="00F64376" w:rsidRPr="007E7163">
        <w:rPr>
          <w:rFonts w:asciiTheme="majorHAnsi" w:hAnsiTheme="majorHAnsi" w:cstheme="majorHAnsi"/>
          <w:sz w:val="24"/>
          <w:szCs w:val="24"/>
        </w:rPr>
        <w:t xml:space="preserve"> </w:t>
      </w:r>
      <w:r w:rsidR="005B5817" w:rsidRPr="007E7163">
        <w:rPr>
          <w:rFonts w:asciiTheme="majorHAnsi" w:hAnsiTheme="majorHAnsi" w:cstheme="majorHAnsi"/>
          <w:sz w:val="24"/>
          <w:szCs w:val="24"/>
        </w:rPr>
        <w:t>speciālajā apdomāšanās lapā. Eksāmena laikā aizliegts lietot mobilos telefonus, datorus, savā</w:t>
      </w:r>
      <w:r w:rsidR="00F64376" w:rsidRPr="007E7163">
        <w:rPr>
          <w:rFonts w:asciiTheme="majorHAnsi" w:hAnsiTheme="majorHAnsi" w:cstheme="majorHAnsi"/>
          <w:sz w:val="24"/>
          <w:szCs w:val="24"/>
        </w:rPr>
        <w:t xml:space="preserve"> </w:t>
      </w:r>
      <w:r w:rsidR="005B5817" w:rsidRPr="007E7163">
        <w:rPr>
          <w:rFonts w:asciiTheme="majorHAnsi" w:hAnsiTheme="majorHAnsi" w:cstheme="majorHAnsi"/>
          <w:sz w:val="24"/>
          <w:szCs w:val="24"/>
        </w:rPr>
        <w:t>starpā sarunāties.</w:t>
      </w:r>
      <w:r w:rsidRPr="007E716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F686CFE" w14:textId="77777777" w:rsidR="00D65941" w:rsidRDefault="00F22AD7" w:rsidP="005308F6">
      <w:pPr>
        <w:pStyle w:val="Sarakstarindkopa"/>
        <w:numPr>
          <w:ilvl w:val="1"/>
          <w:numId w:val="4"/>
        </w:numPr>
        <w:tabs>
          <w:tab w:val="left" w:pos="851"/>
        </w:tabs>
        <w:spacing w:line="276" w:lineRule="auto"/>
        <w:ind w:left="426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5B5817" w:rsidRPr="00F22AD7">
        <w:rPr>
          <w:rFonts w:asciiTheme="majorHAnsi" w:hAnsiTheme="majorHAnsi" w:cstheme="majorHAnsi"/>
          <w:sz w:val="24"/>
          <w:szCs w:val="24"/>
        </w:rPr>
        <w:t>Pēc atbilžu rakstiskas sagatavošanas pretendents nodod ekspertiem eksaminācijas biļeti un</w:t>
      </w:r>
      <w:r w:rsidR="00F64376" w:rsidRPr="00F22AD7">
        <w:rPr>
          <w:rFonts w:asciiTheme="majorHAnsi" w:hAnsiTheme="majorHAnsi" w:cstheme="majorHAnsi"/>
          <w:sz w:val="24"/>
          <w:szCs w:val="24"/>
        </w:rPr>
        <w:t xml:space="preserve"> </w:t>
      </w:r>
      <w:r w:rsidR="005B5817" w:rsidRPr="00F22AD7">
        <w:rPr>
          <w:rFonts w:asciiTheme="majorHAnsi" w:hAnsiTheme="majorHAnsi" w:cstheme="majorHAnsi"/>
          <w:sz w:val="24"/>
          <w:szCs w:val="24"/>
        </w:rPr>
        <w:t>sagatavošanās lapu. Galīgo vidējo vērtējumu eksperti ieraksta eksaminācijas protokolā, to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5B5817" w:rsidRPr="00F22AD7">
        <w:rPr>
          <w:rFonts w:asciiTheme="majorHAnsi" w:hAnsiTheme="majorHAnsi" w:cstheme="majorHAnsi"/>
          <w:sz w:val="24"/>
          <w:szCs w:val="24"/>
        </w:rPr>
        <w:t>apstiprinot ar saviem parakstiem. Sertifikācijas departamenta direktors piedalās kā procesa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F64376" w:rsidRPr="00F22AD7">
        <w:rPr>
          <w:rFonts w:asciiTheme="majorHAnsi" w:hAnsiTheme="majorHAnsi" w:cstheme="majorHAnsi"/>
          <w:sz w:val="24"/>
          <w:szCs w:val="24"/>
        </w:rPr>
        <w:t>novērotājs.</w:t>
      </w:r>
    </w:p>
    <w:p w14:paraId="742A39F8" w14:textId="77777777" w:rsidR="007E7163" w:rsidRDefault="005B5817" w:rsidP="00820754">
      <w:pPr>
        <w:pStyle w:val="Sarakstarindkopa"/>
        <w:numPr>
          <w:ilvl w:val="1"/>
          <w:numId w:val="4"/>
        </w:numPr>
        <w:tabs>
          <w:tab w:val="left" w:pos="567"/>
          <w:tab w:val="left" w:pos="851"/>
        </w:tabs>
        <w:spacing w:line="276" w:lineRule="auto"/>
        <w:ind w:left="426" w:firstLine="0"/>
        <w:rPr>
          <w:rFonts w:asciiTheme="majorHAnsi" w:hAnsiTheme="majorHAnsi" w:cstheme="majorHAnsi"/>
          <w:sz w:val="24"/>
          <w:szCs w:val="24"/>
          <w:lang w:eastAsia="lv-LV"/>
        </w:rPr>
      </w:pPr>
      <w:r w:rsidRPr="007E7163">
        <w:rPr>
          <w:rFonts w:asciiTheme="majorHAnsi" w:hAnsiTheme="majorHAnsi" w:cstheme="majorHAnsi"/>
          <w:sz w:val="24"/>
          <w:szCs w:val="24"/>
        </w:rPr>
        <w:t>Ja pretendents kādā no sertifikācijas jomām eksāmenu no</w:t>
      </w:r>
      <w:r w:rsidR="00F64376" w:rsidRPr="007E7163">
        <w:rPr>
          <w:rFonts w:asciiTheme="majorHAnsi" w:hAnsiTheme="majorHAnsi" w:cstheme="majorHAnsi"/>
          <w:sz w:val="24"/>
          <w:szCs w:val="24"/>
        </w:rPr>
        <w:t xml:space="preserve">kārto nesekmīgi (saņemot atzīmi </w:t>
      </w:r>
      <w:r w:rsidRPr="007E7163">
        <w:rPr>
          <w:rFonts w:asciiTheme="majorHAnsi" w:hAnsiTheme="majorHAnsi" w:cstheme="majorHAnsi"/>
          <w:sz w:val="24"/>
          <w:szCs w:val="24"/>
        </w:rPr>
        <w:t>zemāku par 6), pretendents šajā jomā netiek sertificēts. Eksaminācijas komisijas priekšsēdētājs</w:t>
      </w:r>
      <w:r w:rsidR="00F64376" w:rsidRPr="007E7163">
        <w:rPr>
          <w:rFonts w:asciiTheme="majorHAnsi" w:hAnsiTheme="majorHAnsi" w:cstheme="majorHAnsi"/>
          <w:sz w:val="24"/>
          <w:szCs w:val="24"/>
        </w:rPr>
        <w:t xml:space="preserve"> </w:t>
      </w:r>
      <w:r w:rsidRPr="007E7163">
        <w:rPr>
          <w:rFonts w:asciiTheme="majorHAnsi" w:hAnsiTheme="majorHAnsi" w:cstheme="majorHAnsi"/>
          <w:sz w:val="24"/>
          <w:szCs w:val="24"/>
        </w:rPr>
        <w:t>paskaidro, kāpēc pretendenta zināšanas novērtētas kā neatbilstošas sertifikācijas prasībām.</w:t>
      </w:r>
      <w:r w:rsidR="00F64376" w:rsidRPr="007E7163">
        <w:rPr>
          <w:rFonts w:asciiTheme="majorHAnsi" w:hAnsiTheme="majorHAnsi" w:cstheme="majorHAnsi"/>
          <w:sz w:val="24"/>
          <w:szCs w:val="24"/>
        </w:rPr>
        <w:t xml:space="preserve"> </w:t>
      </w:r>
      <w:r w:rsidRPr="007E7163">
        <w:rPr>
          <w:rFonts w:asciiTheme="majorHAnsi" w:hAnsiTheme="majorHAnsi" w:cstheme="majorHAnsi"/>
          <w:sz w:val="24"/>
          <w:szCs w:val="24"/>
        </w:rPr>
        <w:t>Vērtējumu ar saviem parakstiem apliecina visi eksperti, kas pie</w:t>
      </w:r>
      <w:r w:rsidR="00F64376" w:rsidRPr="007E7163">
        <w:rPr>
          <w:rFonts w:asciiTheme="majorHAnsi" w:hAnsiTheme="majorHAnsi" w:cstheme="majorHAnsi"/>
          <w:sz w:val="24"/>
          <w:szCs w:val="24"/>
        </w:rPr>
        <w:t xml:space="preserve">dalās eksaminācijas procesā. Ar </w:t>
      </w:r>
      <w:r w:rsidRPr="007E7163">
        <w:rPr>
          <w:rFonts w:asciiTheme="majorHAnsi" w:hAnsiTheme="majorHAnsi" w:cstheme="majorHAnsi"/>
          <w:sz w:val="24"/>
          <w:szCs w:val="24"/>
        </w:rPr>
        <w:t>to tiek iepazīstināts arī pretendents.</w:t>
      </w:r>
      <w:r w:rsidR="00F64376" w:rsidRPr="007E716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2FECCF1" w14:textId="77777777" w:rsidR="007B2CB4" w:rsidRPr="007E7163" w:rsidRDefault="000B221D" w:rsidP="00820754">
      <w:pPr>
        <w:pStyle w:val="Sarakstarindkopa"/>
        <w:numPr>
          <w:ilvl w:val="1"/>
          <w:numId w:val="4"/>
        </w:numPr>
        <w:tabs>
          <w:tab w:val="left" w:pos="567"/>
          <w:tab w:val="left" w:pos="993"/>
        </w:tabs>
        <w:spacing w:line="276" w:lineRule="auto"/>
        <w:ind w:left="426" w:firstLine="0"/>
        <w:rPr>
          <w:rFonts w:asciiTheme="majorHAnsi" w:hAnsiTheme="majorHAnsi" w:cstheme="majorHAnsi"/>
          <w:sz w:val="24"/>
          <w:szCs w:val="24"/>
          <w:lang w:eastAsia="lv-LV"/>
        </w:rPr>
      </w:pPr>
      <w:r w:rsidRPr="007E7163">
        <w:rPr>
          <w:rFonts w:asciiTheme="majorHAnsi" w:hAnsiTheme="majorHAnsi" w:cstheme="majorHAnsi"/>
          <w:sz w:val="24"/>
          <w:szCs w:val="24"/>
          <w:lang w:eastAsia="lv-LV"/>
        </w:rPr>
        <w:t>Ja pretendents nav nokārtojis kompetences pārbaudi (eksāmenu), LEB SD direktors pieņem  lēmumu par kompetences novērtēšanas termiņa pagarināšanu un informē pretendentu par atkārtotu iespēju nokārtot pārbaudi, norādot pārbaudes norises vietu un laiku.</w:t>
      </w:r>
      <w:bookmarkStart w:id="2" w:name="p25"/>
      <w:bookmarkStart w:id="3" w:name="p-530640"/>
      <w:bookmarkEnd w:id="2"/>
      <w:bookmarkEnd w:id="3"/>
    </w:p>
    <w:p w14:paraId="5408F81D" w14:textId="77777777" w:rsidR="007B2CB4" w:rsidRDefault="007B2CB4" w:rsidP="00820754">
      <w:pPr>
        <w:pStyle w:val="Sarakstarindkopa"/>
        <w:numPr>
          <w:ilvl w:val="1"/>
          <w:numId w:val="4"/>
        </w:numPr>
        <w:tabs>
          <w:tab w:val="left" w:pos="567"/>
          <w:tab w:val="left" w:pos="993"/>
        </w:tabs>
        <w:spacing w:line="276" w:lineRule="auto"/>
        <w:ind w:left="426" w:firstLine="0"/>
        <w:rPr>
          <w:rFonts w:asciiTheme="majorHAnsi" w:hAnsiTheme="majorHAnsi" w:cstheme="majorHAnsi"/>
          <w:sz w:val="24"/>
          <w:szCs w:val="24"/>
        </w:rPr>
      </w:pPr>
      <w:r w:rsidRPr="007E7163">
        <w:rPr>
          <w:rFonts w:asciiTheme="majorHAnsi" w:hAnsiTheme="majorHAnsi" w:cstheme="majorHAnsi"/>
          <w:sz w:val="24"/>
          <w:szCs w:val="24"/>
          <w:lang w:eastAsia="lv-LV"/>
        </w:rPr>
        <w:t xml:space="preserve"> </w:t>
      </w:r>
      <w:r w:rsidR="000B221D" w:rsidRPr="007B2CB4">
        <w:rPr>
          <w:rFonts w:asciiTheme="majorHAnsi" w:hAnsiTheme="majorHAnsi" w:cstheme="majorHAnsi"/>
          <w:sz w:val="24"/>
          <w:szCs w:val="24"/>
          <w:lang w:eastAsia="lv-LV"/>
        </w:rPr>
        <w:t>Ja pretendents atkārtoti nav nokārtojis pārbaudi, LEB SD direktors pieņem  lēmumu par personas kompetences neatbilstību un paziņo to pretendentam </w:t>
      </w:r>
      <w:hyperlink r:id="rId8" w:tgtFrame="_blank" w:history="1">
        <w:r w:rsidR="000B221D" w:rsidRPr="007B2CB4">
          <w:rPr>
            <w:rFonts w:asciiTheme="majorHAnsi" w:hAnsiTheme="majorHAnsi" w:cstheme="majorHAnsi"/>
            <w:sz w:val="24"/>
            <w:szCs w:val="24"/>
            <w:lang w:eastAsia="lv-LV"/>
          </w:rPr>
          <w:t>Paziņošanas likumā</w:t>
        </w:r>
      </w:hyperlink>
      <w:r w:rsidR="000B221D" w:rsidRPr="007B2CB4">
        <w:rPr>
          <w:rFonts w:asciiTheme="majorHAnsi" w:hAnsiTheme="majorHAnsi" w:cstheme="majorHAnsi"/>
          <w:sz w:val="24"/>
          <w:szCs w:val="24"/>
          <w:lang w:eastAsia="lv-LV"/>
        </w:rPr>
        <w:t> noteiktajā kārtībā.</w:t>
      </w:r>
      <w:bookmarkStart w:id="4" w:name="p25.1"/>
      <w:bookmarkStart w:id="5" w:name="p-578010"/>
      <w:bookmarkEnd w:id="4"/>
      <w:bookmarkEnd w:id="5"/>
    </w:p>
    <w:p w14:paraId="77236412" w14:textId="77777777" w:rsidR="007B2CB4" w:rsidRPr="007B2CB4" w:rsidRDefault="000B221D" w:rsidP="00820754">
      <w:pPr>
        <w:pStyle w:val="Sarakstarindkopa"/>
        <w:numPr>
          <w:ilvl w:val="1"/>
          <w:numId w:val="4"/>
        </w:numPr>
        <w:tabs>
          <w:tab w:val="left" w:pos="567"/>
          <w:tab w:val="left" w:pos="993"/>
        </w:tabs>
        <w:spacing w:line="276" w:lineRule="auto"/>
        <w:ind w:left="426" w:firstLine="0"/>
        <w:rPr>
          <w:rFonts w:asciiTheme="majorHAnsi" w:hAnsiTheme="majorHAnsi" w:cstheme="majorHAnsi"/>
          <w:sz w:val="24"/>
          <w:szCs w:val="24"/>
        </w:rPr>
      </w:pPr>
      <w:r w:rsidRPr="007B2CB4">
        <w:rPr>
          <w:rFonts w:asciiTheme="majorHAnsi" w:eastAsia="Times New Roman" w:hAnsiTheme="majorHAnsi" w:cstheme="majorHAnsi"/>
          <w:sz w:val="24"/>
          <w:szCs w:val="24"/>
          <w:lang w:eastAsia="lv-LV"/>
        </w:rPr>
        <w:t xml:space="preserve"> Personai ir tiesības atkārtoti pretendēt uz minēto kompetences pārbaudi </w:t>
      </w:r>
      <w:r w:rsidRPr="007E7163">
        <w:rPr>
          <w:rFonts w:asciiTheme="majorHAnsi" w:eastAsia="Times New Roman" w:hAnsiTheme="majorHAnsi" w:cstheme="majorHAnsi"/>
          <w:sz w:val="24"/>
          <w:szCs w:val="24"/>
          <w:lang w:eastAsia="lv-LV"/>
        </w:rPr>
        <w:t>ne agrāk kā sešus mēnešus</w:t>
      </w:r>
      <w:r w:rsidRPr="007B2CB4">
        <w:rPr>
          <w:rFonts w:asciiTheme="majorHAnsi" w:eastAsia="Times New Roman" w:hAnsiTheme="majorHAnsi" w:cstheme="majorHAnsi"/>
          <w:sz w:val="24"/>
          <w:szCs w:val="24"/>
          <w:lang w:eastAsia="lv-LV"/>
        </w:rPr>
        <w:t xml:space="preserve"> pēc lēmuma pieņemšanas par personas kompetences neatbilstību.</w:t>
      </w:r>
      <w:bookmarkStart w:id="6" w:name="p26"/>
      <w:bookmarkStart w:id="7" w:name="p-578011"/>
      <w:bookmarkEnd w:id="6"/>
      <w:bookmarkEnd w:id="7"/>
    </w:p>
    <w:p w14:paraId="23C30A31" w14:textId="77777777" w:rsidR="001C3B26" w:rsidRPr="007B2CB4" w:rsidRDefault="001C3B26" w:rsidP="00820754">
      <w:pPr>
        <w:pStyle w:val="Sarakstarindkopa"/>
        <w:numPr>
          <w:ilvl w:val="1"/>
          <w:numId w:val="4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before="120" w:line="293" w:lineRule="atLeast"/>
        <w:ind w:left="426" w:right="42" w:firstLine="0"/>
        <w:contextualSpacing w:val="0"/>
        <w:textAlignment w:val="baseline"/>
        <w:rPr>
          <w:rFonts w:asciiTheme="majorHAnsi" w:hAnsiTheme="majorHAnsi" w:cstheme="majorHAnsi"/>
          <w:sz w:val="24"/>
          <w:szCs w:val="24"/>
          <w:lang w:eastAsia="lv-LV"/>
        </w:rPr>
      </w:pPr>
      <w:r w:rsidRPr="007B2CB4">
        <w:rPr>
          <w:rFonts w:asciiTheme="majorHAnsi" w:hAnsiTheme="majorHAnsi" w:cstheme="majorHAnsi"/>
          <w:sz w:val="24"/>
          <w:szCs w:val="24"/>
          <w:lang w:eastAsia="lv-LV"/>
        </w:rPr>
        <w:t xml:space="preserve">Lēmums par </w:t>
      </w:r>
      <w:proofErr w:type="spellStart"/>
      <w:r w:rsidR="00EC2B8C">
        <w:rPr>
          <w:rFonts w:asciiTheme="majorHAnsi" w:hAnsiTheme="majorHAnsi" w:cstheme="majorHAnsi"/>
          <w:sz w:val="24"/>
          <w:szCs w:val="24"/>
          <w:lang w:eastAsia="lv-LV"/>
        </w:rPr>
        <w:t>elektro</w:t>
      </w:r>
      <w:r w:rsidRPr="007B2CB4">
        <w:rPr>
          <w:rFonts w:asciiTheme="majorHAnsi" w:hAnsiTheme="majorHAnsi" w:cstheme="majorHAnsi"/>
          <w:sz w:val="24"/>
          <w:szCs w:val="24"/>
          <w:lang w:eastAsia="lv-LV"/>
        </w:rPr>
        <w:t>speciālista</w:t>
      </w:r>
      <w:proofErr w:type="spellEnd"/>
      <w:r w:rsidRPr="007B2CB4">
        <w:rPr>
          <w:rFonts w:asciiTheme="majorHAnsi" w:hAnsiTheme="majorHAnsi" w:cstheme="majorHAnsi"/>
          <w:sz w:val="24"/>
          <w:szCs w:val="24"/>
          <w:lang w:eastAsia="lv-LV"/>
        </w:rPr>
        <w:t xml:space="preserve"> sertifikāta piešķiršanu vai darbības sfēru papildināšanu:</w:t>
      </w:r>
    </w:p>
    <w:p w14:paraId="0C6AB2D3" w14:textId="77777777" w:rsidR="001C3B26" w:rsidRPr="007B2CB4" w:rsidRDefault="001C3B26" w:rsidP="00820754">
      <w:pPr>
        <w:pStyle w:val="Sarakstarindkopa"/>
        <w:numPr>
          <w:ilvl w:val="2"/>
          <w:numId w:val="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line="293" w:lineRule="atLeast"/>
        <w:ind w:left="426" w:right="42" w:firstLine="0"/>
        <w:contextualSpacing w:val="0"/>
        <w:textAlignment w:val="baseline"/>
        <w:rPr>
          <w:rFonts w:asciiTheme="majorHAnsi" w:hAnsiTheme="majorHAnsi" w:cstheme="majorHAnsi"/>
          <w:sz w:val="24"/>
          <w:szCs w:val="24"/>
          <w:lang w:eastAsia="lv-LV"/>
        </w:rPr>
      </w:pPr>
      <w:r w:rsidRPr="007B2CB4">
        <w:rPr>
          <w:rFonts w:asciiTheme="majorHAnsi" w:hAnsiTheme="majorHAnsi" w:cstheme="majorHAnsi"/>
          <w:sz w:val="24"/>
          <w:szCs w:val="24"/>
          <w:lang w:eastAsia="lv-LV"/>
        </w:rPr>
        <w:lastRenderedPageBreak/>
        <w:t xml:space="preserve">tiek sagatavots </w:t>
      </w:r>
      <w:r w:rsidR="00FB2CDC">
        <w:rPr>
          <w:rFonts w:asciiTheme="majorHAnsi" w:hAnsiTheme="majorHAnsi" w:cstheme="majorHAnsi"/>
          <w:sz w:val="24"/>
          <w:szCs w:val="24"/>
          <w:lang w:eastAsia="lv-LV"/>
        </w:rPr>
        <w:t>sertifikāts</w:t>
      </w:r>
      <w:r w:rsidRPr="007B2CB4">
        <w:rPr>
          <w:rFonts w:asciiTheme="majorHAnsi" w:hAnsiTheme="majorHAnsi" w:cstheme="majorHAnsi"/>
          <w:sz w:val="24"/>
          <w:szCs w:val="24"/>
          <w:lang w:eastAsia="lv-LV"/>
        </w:rPr>
        <w:t>;</w:t>
      </w:r>
    </w:p>
    <w:p w14:paraId="745B04E4" w14:textId="77777777" w:rsidR="001C3B26" w:rsidRDefault="001C3B26" w:rsidP="00820754">
      <w:pPr>
        <w:pStyle w:val="Sarakstarindkopa"/>
        <w:numPr>
          <w:ilvl w:val="2"/>
          <w:numId w:val="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line="293" w:lineRule="atLeast"/>
        <w:ind w:left="426" w:right="42" w:firstLine="0"/>
        <w:contextualSpacing w:val="0"/>
        <w:textAlignment w:val="baseline"/>
        <w:rPr>
          <w:rFonts w:asciiTheme="majorHAnsi" w:hAnsiTheme="majorHAnsi" w:cstheme="majorHAnsi"/>
          <w:sz w:val="24"/>
          <w:szCs w:val="24"/>
          <w:lang w:eastAsia="lv-LV"/>
        </w:rPr>
      </w:pPr>
      <w:r w:rsidRPr="007B2CB4">
        <w:rPr>
          <w:rFonts w:asciiTheme="majorHAnsi" w:hAnsiTheme="majorHAnsi" w:cstheme="majorHAnsi"/>
          <w:sz w:val="24"/>
          <w:szCs w:val="24"/>
          <w:lang w:eastAsia="lv-LV"/>
        </w:rPr>
        <w:t xml:space="preserve">parakstīts </w:t>
      </w:r>
      <w:r w:rsidR="00FB2CDC">
        <w:rPr>
          <w:rFonts w:asciiTheme="majorHAnsi" w:hAnsiTheme="majorHAnsi" w:cstheme="majorHAnsi"/>
          <w:sz w:val="24"/>
          <w:szCs w:val="24"/>
          <w:lang w:eastAsia="lv-LV"/>
        </w:rPr>
        <w:t>un apzīmogots</w:t>
      </w:r>
      <w:r w:rsidRPr="007B2CB4">
        <w:rPr>
          <w:rFonts w:asciiTheme="majorHAnsi" w:hAnsiTheme="majorHAnsi" w:cstheme="majorHAnsi"/>
          <w:sz w:val="24"/>
          <w:szCs w:val="24"/>
          <w:lang w:eastAsia="lv-LV"/>
        </w:rPr>
        <w:t>.</w:t>
      </w:r>
      <w:bookmarkStart w:id="8" w:name="p29"/>
      <w:bookmarkStart w:id="9" w:name="p-578235"/>
      <w:bookmarkEnd w:id="8"/>
      <w:bookmarkEnd w:id="9"/>
    </w:p>
    <w:p w14:paraId="62D7A087" w14:textId="77777777" w:rsidR="00F666F4" w:rsidRDefault="001C3B26" w:rsidP="007B2CB4">
      <w:pPr>
        <w:pStyle w:val="Sarakstarindkopa"/>
        <w:numPr>
          <w:ilvl w:val="0"/>
          <w:numId w:val="4"/>
        </w:numPr>
        <w:spacing w:before="120" w:after="120"/>
        <w:ind w:left="284" w:hanging="284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Eksāmena atbilžu v</w:t>
      </w:r>
      <w:r w:rsidR="005B5817" w:rsidRPr="00F666F4">
        <w:rPr>
          <w:rFonts w:asciiTheme="majorHAnsi" w:hAnsiTheme="majorHAnsi" w:cstheme="majorHAnsi"/>
          <w:b/>
          <w:sz w:val="24"/>
          <w:szCs w:val="24"/>
        </w:rPr>
        <w:t>ērtējums</w:t>
      </w:r>
    </w:p>
    <w:p w14:paraId="05364512" w14:textId="77777777" w:rsidR="005B7F53" w:rsidRDefault="005B7F53" w:rsidP="00820754">
      <w:pPr>
        <w:pStyle w:val="Sarakstarindkopa"/>
        <w:numPr>
          <w:ilvl w:val="1"/>
          <w:numId w:val="4"/>
        </w:numPr>
        <w:tabs>
          <w:tab w:val="left" w:pos="851"/>
        </w:tabs>
        <w:spacing w:line="276" w:lineRule="auto"/>
        <w:ind w:left="426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5B7F53">
        <w:rPr>
          <w:rFonts w:asciiTheme="majorHAnsi" w:hAnsiTheme="majorHAnsi" w:cstheme="majorHAnsi"/>
          <w:sz w:val="24"/>
          <w:szCs w:val="24"/>
        </w:rPr>
        <w:t>Eksāmena atbilžu izvērtējumu veic eksāmenu komisija</w:t>
      </w:r>
      <w:r w:rsidR="005B5817" w:rsidRPr="005B7F53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E0477D8" w14:textId="77777777" w:rsidR="005B7F53" w:rsidRDefault="005B7F53" w:rsidP="00820754">
      <w:pPr>
        <w:pStyle w:val="Sarakstarindkopa"/>
        <w:numPr>
          <w:ilvl w:val="1"/>
          <w:numId w:val="4"/>
        </w:numPr>
        <w:tabs>
          <w:tab w:val="left" w:pos="851"/>
        </w:tabs>
        <w:spacing w:line="276" w:lineRule="auto"/>
        <w:ind w:left="426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5B7F53">
        <w:rPr>
          <w:rFonts w:asciiTheme="majorHAnsi" w:hAnsiTheme="majorHAnsi" w:cstheme="majorHAnsi"/>
          <w:sz w:val="24"/>
          <w:szCs w:val="24"/>
        </w:rPr>
        <w:t>Eksāmenu komisijas vērtējumi ir objektīvi izslēdzot interešu konfliktus un neietekmējamību (neatkarību, brīvību no interešu konflikta, brīvību no nosliecēm, brīvību no aizspriedumiem, neitralitāti, godīgumu, atsaucību, taisnīgumu, spēja atšķirt, līdzsvarotība)</w:t>
      </w:r>
      <w:r w:rsidR="005B5817" w:rsidRPr="005B7F53">
        <w:rPr>
          <w:rFonts w:asciiTheme="majorHAnsi" w:hAnsiTheme="majorHAnsi" w:cstheme="majorHAnsi"/>
          <w:sz w:val="24"/>
          <w:szCs w:val="24"/>
        </w:rPr>
        <w:t>.</w:t>
      </w:r>
      <w:r w:rsidR="00F666F4" w:rsidRPr="005B7F5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C7644B3" w14:textId="77777777" w:rsidR="00F666F4" w:rsidRPr="005B7F53" w:rsidRDefault="005B7F53" w:rsidP="00820754">
      <w:pPr>
        <w:pStyle w:val="Sarakstarindkopa"/>
        <w:numPr>
          <w:ilvl w:val="1"/>
          <w:numId w:val="4"/>
        </w:numPr>
        <w:tabs>
          <w:tab w:val="left" w:pos="851"/>
        </w:tabs>
        <w:spacing w:line="276" w:lineRule="auto"/>
        <w:ind w:left="426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5B5817" w:rsidRPr="005B7F53">
        <w:rPr>
          <w:rFonts w:asciiTheme="majorHAnsi" w:hAnsiTheme="majorHAnsi" w:cstheme="majorHAnsi"/>
          <w:sz w:val="24"/>
          <w:szCs w:val="24"/>
        </w:rPr>
        <w:t xml:space="preserve">Eksāmens tiek vērtēts pēc </w:t>
      </w:r>
      <w:r w:rsidR="00F666F4" w:rsidRPr="005B7F53">
        <w:rPr>
          <w:rFonts w:asciiTheme="majorHAnsi" w:hAnsiTheme="majorHAnsi" w:cstheme="majorHAnsi"/>
          <w:sz w:val="24"/>
          <w:szCs w:val="24"/>
        </w:rPr>
        <w:t>10 (</w:t>
      </w:r>
      <w:r w:rsidR="005B5817" w:rsidRPr="005B7F53">
        <w:rPr>
          <w:rFonts w:asciiTheme="majorHAnsi" w:hAnsiTheme="majorHAnsi" w:cstheme="majorHAnsi"/>
          <w:sz w:val="24"/>
          <w:szCs w:val="24"/>
        </w:rPr>
        <w:t>desmit</w:t>
      </w:r>
      <w:r w:rsidR="00F666F4" w:rsidRPr="005B7F53">
        <w:rPr>
          <w:rFonts w:asciiTheme="majorHAnsi" w:hAnsiTheme="majorHAnsi" w:cstheme="majorHAnsi"/>
          <w:sz w:val="24"/>
          <w:szCs w:val="24"/>
        </w:rPr>
        <w:t>) ball</w:t>
      </w:r>
      <w:r w:rsidR="005B5817" w:rsidRPr="005B7F53">
        <w:rPr>
          <w:rFonts w:asciiTheme="majorHAnsi" w:hAnsiTheme="majorHAnsi" w:cstheme="majorHAnsi"/>
          <w:sz w:val="24"/>
          <w:szCs w:val="24"/>
        </w:rPr>
        <w:t>u sistēmas. Ekspert</w:t>
      </w:r>
      <w:r w:rsidR="00F666F4" w:rsidRPr="005B7F53">
        <w:rPr>
          <w:rFonts w:asciiTheme="majorHAnsi" w:hAnsiTheme="majorHAnsi" w:cstheme="majorHAnsi"/>
          <w:sz w:val="24"/>
          <w:szCs w:val="24"/>
        </w:rPr>
        <w:t>i izmanto šādu vērtēšanas skalu, p</w:t>
      </w:r>
      <w:r w:rsidR="005B5817" w:rsidRPr="005B7F53">
        <w:rPr>
          <w:rFonts w:asciiTheme="majorHAnsi" w:hAnsiTheme="majorHAnsi" w:cstheme="majorHAnsi"/>
          <w:sz w:val="24"/>
          <w:szCs w:val="24"/>
        </w:rPr>
        <w:t>ārbaudes rezultātus novērtē pēc 10 ballu sistēmas</w:t>
      </w:r>
      <w:r w:rsidR="00F666F4" w:rsidRPr="005B7F53">
        <w:rPr>
          <w:rFonts w:asciiTheme="majorHAnsi" w:hAnsiTheme="majorHAnsi" w:cstheme="majorHAnsi"/>
          <w:sz w:val="24"/>
          <w:szCs w:val="24"/>
        </w:rPr>
        <w:t>, kur</w:t>
      </w:r>
      <w:r w:rsidR="00D65941" w:rsidRPr="005B7F53">
        <w:rPr>
          <w:rFonts w:asciiTheme="majorHAnsi" w:hAnsiTheme="majorHAnsi" w:cstheme="majorHAnsi"/>
          <w:sz w:val="24"/>
          <w:szCs w:val="24"/>
        </w:rPr>
        <w:t>:</w:t>
      </w:r>
    </w:p>
    <w:p w14:paraId="40367FD0" w14:textId="77777777" w:rsidR="005B5817" w:rsidRPr="005B7F53" w:rsidRDefault="005B5817" w:rsidP="00820754">
      <w:pPr>
        <w:pStyle w:val="Sarakstarindkopa"/>
        <w:numPr>
          <w:ilvl w:val="2"/>
          <w:numId w:val="4"/>
        </w:numPr>
        <w:tabs>
          <w:tab w:val="left" w:pos="426"/>
          <w:tab w:val="left" w:pos="851"/>
        </w:tabs>
        <w:spacing w:line="276" w:lineRule="auto"/>
        <w:ind w:left="426" w:firstLine="0"/>
        <w:rPr>
          <w:rFonts w:asciiTheme="majorHAnsi" w:hAnsiTheme="majorHAnsi" w:cstheme="majorHAnsi"/>
          <w:sz w:val="24"/>
          <w:szCs w:val="24"/>
        </w:rPr>
      </w:pPr>
      <w:r w:rsidRPr="005B7F53">
        <w:rPr>
          <w:rFonts w:asciiTheme="majorHAnsi" w:hAnsiTheme="majorHAnsi" w:cstheme="majorHAnsi"/>
          <w:b/>
          <w:sz w:val="24"/>
          <w:szCs w:val="24"/>
        </w:rPr>
        <w:t>A. Augsts</w:t>
      </w:r>
      <w:r w:rsidRPr="005B7F53">
        <w:rPr>
          <w:rFonts w:asciiTheme="majorHAnsi" w:hAnsiTheme="majorHAnsi" w:cstheme="majorHAnsi"/>
          <w:sz w:val="24"/>
          <w:szCs w:val="24"/>
        </w:rPr>
        <w:t xml:space="preserve"> (izcils) </w:t>
      </w:r>
      <w:r w:rsidRPr="005B7F53">
        <w:rPr>
          <w:rFonts w:asciiTheme="majorHAnsi" w:hAnsiTheme="majorHAnsi" w:cstheme="majorHAnsi"/>
          <w:b/>
          <w:sz w:val="24"/>
          <w:szCs w:val="24"/>
        </w:rPr>
        <w:t>apguves līmenis:</w:t>
      </w:r>
    </w:p>
    <w:p w14:paraId="05D220EA" w14:textId="77777777" w:rsidR="00384A7A" w:rsidRDefault="005B5817" w:rsidP="00820754">
      <w:pPr>
        <w:tabs>
          <w:tab w:val="left" w:pos="426"/>
          <w:tab w:val="left" w:pos="851"/>
        </w:tabs>
        <w:spacing w:line="276" w:lineRule="auto"/>
        <w:ind w:left="426" w:firstLine="0"/>
        <w:rPr>
          <w:rFonts w:asciiTheme="majorHAnsi" w:hAnsiTheme="majorHAnsi" w:cstheme="majorHAnsi"/>
          <w:sz w:val="24"/>
          <w:szCs w:val="24"/>
        </w:rPr>
      </w:pPr>
      <w:r w:rsidRPr="00384A7A">
        <w:rPr>
          <w:rFonts w:asciiTheme="majorHAnsi" w:hAnsiTheme="majorHAnsi" w:cstheme="majorHAnsi"/>
          <w:b/>
          <w:sz w:val="24"/>
          <w:szCs w:val="24"/>
        </w:rPr>
        <w:t>9-10</w:t>
      </w:r>
      <w:r w:rsidRPr="005B5817">
        <w:rPr>
          <w:rFonts w:asciiTheme="majorHAnsi" w:hAnsiTheme="majorHAnsi" w:cstheme="majorHAnsi"/>
          <w:sz w:val="24"/>
          <w:szCs w:val="24"/>
        </w:rPr>
        <w:t xml:space="preserve"> bal</w:t>
      </w:r>
      <w:r w:rsidR="00384A7A">
        <w:rPr>
          <w:rFonts w:asciiTheme="majorHAnsi" w:hAnsiTheme="majorHAnsi" w:cstheme="majorHAnsi"/>
          <w:sz w:val="24"/>
          <w:szCs w:val="24"/>
        </w:rPr>
        <w:t>les pretendents iegūst, ja ir:</w:t>
      </w:r>
    </w:p>
    <w:p w14:paraId="69455605" w14:textId="77777777" w:rsidR="00384A7A" w:rsidRDefault="005B5817" w:rsidP="00820754">
      <w:pPr>
        <w:pStyle w:val="Sarakstarindkopa"/>
        <w:numPr>
          <w:ilvl w:val="0"/>
          <w:numId w:val="18"/>
        </w:numPr>
        <w:tabs>
          <w:tab w:val="left" w:pos="426"/>
          <w:tab w:val="left" w:pos="851"/>
        </w:tabs>
        <w:spacing w:line="276" w:lineRule="auto"/>
        <w:ind w:left="426" w:firstLine="0"/>
        <w:rPr>
          <w:rFonts w:asciiTheme="majorHAnsi" w:hAnsiTheme="majorHAnsi" w:cstheme="majorHAnsi"/>
          <w:sz w:val="24"/>
          <w:szCs w:val="24"/>
        </w:rPr>
      </w:pPr>
      <w:r w:rsidRPr="00384A7A">
        <w:rPr>
          <w:rFonts w:asciiTheme="majorHAnsi" w:hAnsiTheme="majorHAnsi" w:cstheme="majorHAnsi"/>
          <w:sz w:val="24"/>
          <w:szCs w:val="24"/>
        </w:rPr>
        <w:t>apguvis zināšanas un prasmes tādā līmenī, ka var, ne tikai ar izpratni uztvert,</w:t>
      </w:r>
      <w:r w:rsidR="00384A7A" w:rsidRPr="00384A7A">
        <w:rPr>
          <w:rFonts w:asciiTheme="majorHAnsi" w:hAnsiTheme="majorHAnsi" w:cstheme="majorHAnsi"/>
          <w:sz w:val="24"/>
          <w:szCs w:val="24"/>
        </w:rPr>
        <w:t xml:space="preserve"> </w:t>
      </w:r>
      <w:r w:rsidRPr="00384A7A">
        <w:rPr>
          <w:rFonts w:asciiTheme="majorHAnsi" w:hAnsiTheme="majorHAnsi" w:cstheme="majorHAnsi"/>
          <w:sz w:val="24"/>
          <w:szCs w:val="24"/>
        </w:rPr>
        <w:t>iegaumēt, reproducēt un izmantot pēc parauga līdz</w:t>
      </w:r>
      <w:r w:rsidR="00384A7A" w:rsidRPr="00384A7A">
        <w:rPr>
          <w:rFonts w:asciiTheme="majorHAnsi" w:hAnsiTheme="majorHAnsi" w:cstheme="majorHAnsi"/>
          <w:sz w:val="24"/>
          <w:szCs w:val="24"/>
        </w:rPr>
        <w:t xml:space="preserve">īgā situācijā, bet arī spēj tās </w:t>
      </w:r>
      <w:r w:rsidRPr="00384A7A">
        <w:rPr>
          <w:rFonts w:asciiTheme="majorHAnsi" w:hAnsiTheme="majorHAnsi" w:cstheme="majorHAnsi"/>
          <w:sz w:val="24"/>
          <w:szCs w:val="24"/>
        </w:rPr>
        <w:t>patstāvīgi radoši izmantot, t.i., pārnest viņam vēl nezināmās situācijās;</w:t>
      </w:r>
    </w:p>
    <w:p w14:paraId="2401F3AE" w14:textId="77777777" w:rsidR="00384A7A" w:rsidRDefault="005B5817" w:rsidP="00820754">
      <w:pPr>
        <w:pStyle w:val="Sarakstarindkopa"/>
        <w:numPr>
          <w:ilvl w:val="0"/>
          <w:numId w:val="18"/>
        </w:numPr>
        <w:tabs>
          <w:tab w:val="left" w:pos="426"/>
          <w:tab w:val="left" w:pos="851"/>
        </w:tabs>
        <w:spacing w:line="276" w:lineRule="auto"/>
        <w:ind w:left="426" w:firstLine="0"/>
        <w:rPr>
          <w:rFonts w:asciiTheme="majorHAnsi" w:hAnsiTheme="majorHAnsi" w:cstheme="majorHAnsi"/>
          <w:sz w:val="24"/>
          <w:szCs w:val="24"/>
        </w:rPr>
      </w:pPr>
      <w:r w:rsidRPr="00384A7A">
        <w:rPr>
          <w:rFonts w:asciiTheme="majorHAnsi" w:hAnsiTheme="majorHAnsi" w:cstheme="majorHAnsi"/>
          <w:sz w:val="24"/>
          <w:szCs w:val="24"/>
        </w:rPr>
        <w:t>prot risināt dažādas problēmas, pamatot un loģiski argumentēt domu, saskatīt un</w:t>
      </w:r>
      <w:r w:rsidR="00384A7A" w:rsidRPr="00384A7A">
        <w:rPr>
          <w:rFonts w:asciiTheme="majorHAnsi" w:hAnsiTheme="majorHAnsi" w:cstheme="majorHAnsi"/>
          <w:sz w:val="24"/>
          <w:szCs w:val="24"/>
        </w:rPr>
        <w:t xml:space="preserve"> </w:t>
      </w:r>
      <w:r w:rsidRPr="00384A7A">
        <w:rPr>
          <w:rFonts w:asciiTheme="majorHAnsi" w:hAnsiTheme="majorHAnsi" w:cstheme="majorHAnsi"/>
          <w:sz w:val="24"/>
          <w:szCs w:val="24"/>
        </w:rPr>
        <w:t>izskaidrot likumsakarības;</w:t>
      </w:r>
      <w:r w:rsidR="00384A7A" w:rsidRPr="00384A7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9EE2955" w14:textId="77777777" w:rsidR="00384A7A" w:rsidRDefault="005B5817" w:rsidP="00820754">
      <w:pPr>
        <w:pStyle w:val="Sarakstarindkopa"/>
        <w:numPr>
          <w:ilvl w:val="0"/>
          <w:numId w:val="18"/>
        </w:numPr>
        <w:tabs>
          <w:tab w:val="left" w:pos="426"/>
          <w:tab w:val="left" w:pos="851"/>
        </w:tabs>
        <w:spacing w:line="276" w:lineRule="auto"/>
        <w:ind w:left="426" w:firstLine="0"/>
        <w:rPr>
          <w:rFonts w:asciiTheme="majorHAnsi" w:hAnsiTheme="majorHAnsi" w:cstheme="majorHAnsi"/>
          <w:sz w:val="24"/>
          <w:szCs w:val="24"/>
        </w:rPr>
      </w:pPr>
      <w:r w:rsidRPr="00384A7A">
        <w:rPr>
          <w:rFonts w:asciiTheme="majorHAnsi" w:hAnsiTheme="majorHAnsi" w:cstheme="majorHAnsi"/>
          <w:sz w:val="24"/>
          <w:szCs w:val="24"/>
        </w:rPr>
        <w:t>spēj atsevišķās zināšanas un prasmes sintezēt vienotā pasaules ainā, pareizi samērot</w:t>
      </w:r>
      <w:r w:rsidR="00384A7A" w:rsidRPr="00384A7A">
        <w:rPr>
          <w:rFonts w:asciiTheme="majorHAnsi" w:hAnsiTheme="majorHAnsi" w:cstheme="majorHAnsi"/>
          <w:sz w:val="24"/>
          <w:szCs w:val="24"/>
        </w:rPr>
        <w:t xml:space="preserve"> </w:t>
      </w:r>
      <w:r w:rsidRPr="00384A7A">
        <w:rPr>
          <w:rFonts w:asciiTheme="majorHAnsi" w:hAnsiTheme="majorHAnsi" w:cstheme="majorHAnsi"/>
          <w:sz w:val="24"/>
          <w:szCs w:val="24"/>
        </w:rPr>
        <w:t>zināšanas ar realitāti un lietot tās dzīvē;</w:t>
      </w:r>
      <w:r w:rsidR="00384A7A" w:rsidRPr="00384A7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0B49AE3" w14:textId="77777777" w:rsidR="00384A7A" w:rsidRDefault="005B5817" w:rsidP="00820754">
      <w:pPr>
        <w:pStyle w:val="Sarakstarindkopa"/>
        <w:numPr>
          <w:ilvl w:val="0"/>
          <w:numId w:val="18"/>
        </w:numPr>
        <w:tabs>
          <w:tab w:val="left" w:pos="426"/>
          <w:tab w:val="left" w:pos="851"/>
        </w:tabs>
        <w:spacing w:line="276" w:lineRule="auto"/>
        <w:ind w:left="426" w:firstLine="0"/>
        <w:rPr>
          <w:rFonts w:asciiTheme="majorHAnsi" w:hAnsiTheme="majorHAnsi" w:cstheme="majorHAnsi"/>
          <w:sz w:val="24"/>
          <w:szCs w:val="24"/>
        </w:rPr>
      </w:pPr>
      <w:r w:rsidRPr="00384A7A">
        <w:rPr>
          <w:rFonts w:asciiTheme="majorHAnsi" w:hAnsiTheme="majorHAnsi" w:cstheme="majorHAnsi"/>
          <w:sz w:val="24"/>
          <w:szCs w:val="24"/>
        </w:rPr>
        <w:t>spēj patstāvīgi formulēt un paust savu attieksmi, izteikt viedokli, definēt vērtību</w:t>
      </w:r>
      <w:r w:rsidR="00384A7A" w:rsidRPr="00384A7A">
        <w:rPr>
          <w:rFonts w:asciiTheme="majorHAnsi" w:hAnsiTheme="majorHAnsi" w:cstheme="majorHAnsi"/>
          <w:sz w:val="24"/>
          <w:szCs w:val="24"/>
        </w:rPr>
        <w:t xml:space="preserve"> </w:t>
      </w:r>
      <w:r w:rsidRPr="00384A7A">
        <w:rPr>
          <w:rFonts w:asciiTheme="majorHAnsi" w:hAnsiTheme="majorHAnsi" w:cstheme="majorHAnsi"/>
          <w:sz w:val="24"/>
          <w:szCs w:val="24"/>
        </w:rPr>
        <w:t>kritērijus, paredzēt attiecīgās rīcības sekas, prot cienīt un novērtēt atšķirīgus</w:t>
      </w:r>
      <w:r w:rsidR="00384A7A" w:rsidRPr="00384A7A">
        <w:rPr>
          <w:rFonts w:asciiTheme="majorHAnsi" w:hAnsiTheme="majorHAnsi" w:cstheme="majorHAnsi"/>
          <w:sz w:val="24"/>
          <w:szCs w:val="24"/>
        </w:rPr>
        <w:t xml:space="preserve"> </w:t>
      </w:r>
      <w:r w:rsidRPr="00384A7A">
        <w:rPr>
          <w:rFonts w:asciiTheme="majorHAnsi" w:hAnsiTheme="majorHAnsi" w:cstheme="majorHAnsi"/>
          <w:sz w:val="24"/>
          <w:szCs w:val="24"/>
        </w:rPr>
        <w:t>viedokļus;</w:t>
      </w:r>
    </w:p>
    <w:p w14:paraId="6BA6DDCA" w14:textId="77777777" w:rsidR="00384A7A" w:rsidRPr="00384A7A" w:rsidRDefault="005B5817" w:rsidP="00820754">
      <w:pPr>
        <w:pStyle w:val="Sarakstarindkopa"/>
        <w:numPr>
          <w:ilvl w:val="0"/>
          <w:numId w:val="18"/>
        </w:numPr>
        <w:tabs>
          <w:tab w:val="left" w:pos="993"/>
        </w:tabs>
        <w:spacing w:line="276" w:lineRule="auto"/>
        <w:ind w:left="426" w:hanging="6"/>
        <w:rPr>
          <w:rFonts w:asciiTheme="majorHAnsi" w:hAnsiTheme="majorHAnsi" w:cstheme="majorHAnsi"/>
          <w:sz w:val="24"/>
          <w:szCs w:val="24"/>
        </w:rPr>
      </w:pPr>
      <w:r w:rsidRPr="00384A7A">
        <w:rPr>
          <w:rFonts w:asciiTheme="majorHAnsi" w:hAnsiTheme="majorHAnsi" w:cstheme="majorHAnsi"/>
          <w:sz w:val="24"/>
          <w:szCs w:val="24"/>
        </w:rPr>
        <w:t>augstā līmenī ir attīstījis domāšanu</w:t>
      </w:r>
      <w:r w:rsidR="00384A7A" w:rsidRPr="00384A7A">
        <w:rPr>
          <w:rFonts w:asciiTheme="majorHAnsi" w:hAnsiTheme="majorHAnsi" w:cstheme="majorHAnsi"/>
          <w:sz w:val="24"/>
          <w:szCs w:val="24"/>
        </w:rPr>
        <w:t xml:space="preserve"> un intelektuālā darba prasmes.</w:t>
      </w:r>
    </w:p>
    <w:p w14:paraId="7B977ABA" w14:textId="77777777" w:rsidR="005B5817" w:rsidRPr="005B7F53" w:rsidRDefault="005B5817" w:rsidP="00820754">
      <w:pPr>
        <w:pStyle w:val="Sarakstarindkopa"/>
        <w:numPr>
          <w:ilvl w:val="2"/>
          <w:numId w:val="4"/>
        </w:numPr>
        <w:tabs>
          <w:tab w:val="left" w:pos="993"/>
        </w:tabs>
        <w:spacing w:line="276" w:lineRule="auto"/>
        <w:ind w:left="426" w:hanging="6"/>
        <w:rPr>
          <w:rFonts w:asciiTheme="majorHAnsi" w:hAnsiTheme="majorHAnsi" w:cstheme="majorHAnsi"/>
          <w:b/>
          <w:sz w:val="24"/>
          <w:szCs w:val="24"/>
        </w:rPr>
      </w:pPr>
      <w:r w:rsidRPr="005B7F53">
        <w:rPr>
          <w:rFonts w:asciiTheme="majorHAnsi" w:hAnsiTheme="majorHAnsi" w:cstheme="majorHAnsi"/>
          <w:b/>
          <w:sz w:val="24"/>
          <w:szCs w:val="24"/>
        </w:rPr>
        <w:t>B. Optimāls apguves līmenis:</w:t>
      </w:r>
    </w:p>
    <w:p w14:paraId="7D4C2495" w14:textId="77777777" w:rsidR="00384A7A" w:rsidRDefault="005B5817" w:rsidP="00820754">
      <w:pPr>
        <w:tabs>
          <w:tab w:val="left" w:pos="993"/>
        </w:tabs>
        <w:spacing w:line="276" w:lineRule="auto"/>
        <w:ind w:left="426" w:hanging="6"/>
        <w:rPr>
          <w:rFonts w:asciiTheme="majorHAnsi" w:hAnsiTheme="majorHAnsi" w:cstheme="majorHAnsi"/>
          <w:sz w:val="24"/>
          <w:szCs w:val="24"/>
        </w:rPr>
      </w:pPr>
      <w:r w:rsidRPr="005B5817">
        <w:rPr>
          <w:rFonts w:asciiTheme="majorHAnsi" w:hAnsiTheme="majorHAnsi" w:cstheme="majorHAnsi"/>
          <w:sz w:val="24"/>
          <w:szCs w:val="24"/>
        </w:rPr>
        <w:t>6-8 bal</w:t>
      </w:r>
      <w:r w:rsidR="00384A7A">
        <w:rPr>
          <w:rFonts w:asciiTheme="majorHAnsi" w:hAnsiTheme="majorHAnsi" w:cstheme="majorHAnsi"/>
          <w:sz w:val="24"/>
          <w:szCs w:val="24"/>
        </w:rPr>
        <w:t>les pretendents iegūst, ja ir:</w:t>
      </w:r>
    </w:p>
    <w:p w14:paraId="6D24616F" w14:textId="77777777" w:rsidR="00384A7A" w:rsidRPr="00E825E9" w:rsidRDefault="005B5817" w:rsidP="00820754">
      <w:pPr>
        <w:pStyle w:val="Sarakstarindkopa"/>
        <w:numPr>
          <w:ilvl w:val="0"/>
          <w:numId w:val="19"/>
        </w:numPr>
        <w:tabs>
          <w:tab w:val="left" w:pos="709"/>
        </w:tabs>
        <w:spacing w:line="276" w:lineRule="auto"/>
        <w:ind w:left="426" w:hanging="6"/>
        <w:rPr>
          <w:rFonts w:asciiTheme="majorHAnsi" w:hAnsiTheme="majorHAnsi" w:cstheme="majorHAnsi"/>
          <w:sz w:val="24"/>
          <w:szCs w:val="24"/>
        </w:rPr>
      </w:pPr>
      <w:r w:rsidRPr="00E825E9">
        <w:rPr>
          <w:rFonts w:asciiTheme="majorHAnsi" w:hAnsiTheme="majorHAnsi" w:cstheme="majorHAnsi"/>
          <w:sz w:val="24"/>
          <w:szCs w:val="24"/>
        </w:rPr>
        <w:t>ar izpratni pilnā apjomā vai tuvu tam var reproducēt mācību materiālu, saskata</w:t>
      </w:r>
      <w:r w:rsidR="00384A7A" w:rsidRPr="00E825E9">
        <w:rPr>
          <w:rFonts w:asciiTheme="majorHAnsi" w:hAnsiTheme="majorHAnsi" w:cstheme="majorHAnsi"/>
          <w:sz w:val="24"/>
          <w:szCs w:val="24"/>
        </w:rPr>
        <w:t xml:space="preserve"> </w:t>
      </w:r>
      <w:r w:rsidRPr="00E825E9">
        <w:rPr>
          <w:rFonts w:asciiTheme="majorHAnsi" w:hAnsiTheme="majorHAnsi" w:cstheme="majorHAnsi"/>
          <w:sz w:val="24"/>
          <w:szCs w:val="24"/>
        </w:rPr>
        <w:t>likumsakarības un problēmas, atšķir būtisko no mazsvarīgā;</w:t>
      </w:r>
      <w:r w:rsidR="00384A7A" w:rsidRPr="00E825E9">
        <w:rPr>
          <w:rFonts w:asciiTheme="majorHAnsi" w:hAnsiTheme="majorHAnsi" w:cstheme="majorHAnsi"/>
          <w:sz w:val="24"/>
          <w:szCs w:val="24"/>
        </w:rPr>
        <w:t xml:space="preserve"> </w:t>
      </w:r>
      <w:r w:rsidRPr="00E825E9">
        <w:rPr>
          <w:rFonts w:asciiTheme="majorHAnsi" w:hAnsiTheme="majorHAnsi" w:cstheme="majorHAnsi"/>
          <w:sz w:val="24"/>
          <w:szCs w:val="24"/>
        </w:rPr>
        <w:t>prot zināšanas un prasmes izmantot pēc parauga, analoģijas vai pazīstamās situācijās,</w:t>
      </w:r>
      <w:r w:rsidR="00384A7A" w:rsidRPr="00E825E9">
        <w:rPr>
          <w:rFonts w:asciiTheme="majorHAnsi" w:hAnsiTheme="majorHAnsi" w:cstheme="majorHAnsi"/>
          <w:sz w:val="24"/>
          <w:szCs w:val="24"/>
        </w:rPr>
        <w:t xml:space="preserve"> </w:t>
      </w:r>
      <w:r w:rsidRPr="00E825E9">
        <w:rPr>
          <w:rFonts w:asciiTheme="majorHAnsi" w:hAnsiTheme="majorHAnsi" w:cstheme="majorHAnsi"/>
          <w:sz w:val="24"/>
          <w:szCs w:val="24"/>
        </w:rPr>
        <w:t>risina tipveida un kombinētus mācību uzdevumus;</w:t>
      </w:r>
      <w:r w:rsidR="00384A7A" w:rsidRPr="00E825E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7BAE287" w14:textId="77777777" w:rsidR="00384A7A" w:rsidRPr="00E825E9" w:rsidRDefault="00384A7A" w:rsidP="00820754">
      <w:pPr>
        <w:pStyle w:val="Sarakstarindkopa"/>
        <w:numPr>
          <w:ilvl w:val="0"/>
          <w:numId w:val="19"/>
        </w:numPr>
        <w:tabs>
          <w:tab w:val="left" w:pos="709"/>
        </w:tabs>
        <w:spacing w:line="276" w:lineRule="auto"/>
        <w:ind w:left="426" w:hanging="6"/>
        <w:rPr>
          <w:rFonts w:asciiTheme="majorHAnsi" w:hAnsiTheme="majorHAnsi" w:cstheme="majorHAnsi"/>
          <w:sz w:val="24"/>
          <w:szCs w:val="24"/>
        </w:rPr>
      </w:pPr>
      <w:r w:rsidRPr="00E825E9">
        <w:rPr>
          <w:rFonts w:asciiTheme="majorHAnsi" w:hAnsiTheme="majorHAnsi" w:cstheme="majorHAnsi"/>
          <w:sz w:val="24"/>
          <w:szCs w:val="24"/>
        </w:rPr>
        <w:t>u</w:t>
      </w:r>
      <w:r w:rsidR="005B5817" w:rsidRPr="00E825E9">
        <w:rPr>
          <w:rFonts w:asciiTheme="majorHAnsi" w:hAnsiTheme="majorHAnsi" w:cstheme="majorHAnsi"/>
          <w:sz w:val="24"/>
          <w:szCs w:val="24"/>
        </w:rPr>
        <w:t>zdoto veic apzinīgi, parāda labus dotumus un spējas, kā arī attīstītas gribas īpašības;</w:t>
      </w:r>
      <w:r w:rsidRPr="00E825E9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7910A9E" w14:textId="77777777" w:rsidR="00D03D37" w:rsidRPr="00820754" w:rsidRDefault="005B5817" w:rsidP="00820754">
      <w:pPr>
        <w:pStyle w:val="Sarakstarindkopa"/>
        <w:numPr>
          <w:ilvl w:val="0"/>
          <w:numId w:val="19"/>
        </w:numPr>
        <w:tabs>
          <w:tab w:val="left" w:pos="709"/>
        </w:tabs>
        <w:spacing w:line="276" w:lineRule="auto"/>
        <w:ind w:left="426" w:hanging="6"/>
        <w:rPr>
          <w:rFonts w:asciiTheme="majorHAnsi" w:hAnsiTheme="majorHAnsi" w:cstheme="majorHAnsi"/>
          <w:sz w:val="24"/>
          <w:szCs w:val="24"/>
        </w:rPr>
      </w:pPr>
      <w:r w:rsidRPr="00E825E9">
        <w:rPr>
          <w:rFonts w:asciiTheme="majorHAnsi" w:hAnsiTheme="majorHAnsi" w:cstheme="majorHAnsi"/>
          <w:sz w:val="24"/>
          <w:szCs w:val="24"/>
        </w:rPr>
        <w:t>mācību vielas pamatjautājumos pauž personisku attieksmi, taču vairāk konstatācijas</w:t>
      </w:r>
      <w:r w:rsidR="00384A7A" w:rsidRPr="00E825E9">
        <w:rPr>
          <w:rFonts w:asciiTheme="majorHAnsi" w:hAnsiTheme="majorHAnsi" w:cstheme="majorHAnsi"/>
          <w:sz w:val="24"/>
          <w:szCs w:val="24"/>
        </w:rPr>
        <w:t xml:space="preserve"> </w:t>
      </w:r>
      <w:r w:rsidRPr="00E825E9">
        <w:rPr>
          <w:rFonts w:asciiTheme="majorHAnsi" w:hAnsiTheme="majorHAnsi" w:cstheme="majorHAnsi"/>
          <w:sz w:val="24"/>
          <w:szCs w:val="24"/>
        </w:rPr>
        <w:t>nekā analīzes līmenī, parāda pietiekami attīstītas sadarbības un saziņas prasmes.</w:t>
      </w:r>
    </w:p>
    <w:p w14:paraId="2251245F" w14:textId="77777777" w:rsidR="005B5817" w:rsidRPr="005B7F53" w:rsidRDefault="005B5817" w:rsidP="00820754">
      <w:pPr>
        <w:pStyle w:val="Sarakstarindkopa"/>
        <w:numPr>
          <w:ilvl w:val="2"/>
          <w:numId w:val="4"/>
        </w:numPr>
        <w:tabs>
          <w:tab w:val="left" w:pos="993"/>
        </w:tabs>
        <w:spacing w:line="276" w:lineRule="auto"/>
        <w:ind w:left="426" w:hanging="6"/>
        <w:rPr>
          <w:rFonts w:asciiTheme="majorHAnsi" w:hAnsiTheme="majorHAnsi" w:cstheme="majorHAnsi"/>
          <w:b/>
          <w:sz w:val="24"/>
          <w:szCs w:val="24"/>
        </w:rPr>
      </w:pPr>
      <w:r w:rsidRPr="005B7F53">
        <w:rPr>
          <w:rFonts w:asciiTheme="majorHAnsi" w:hAnsiTheme="majorHAnsi" w:cstheme="majorHAnsi"/>
          <w:b/>
          <w:sz w:val="24"/>
          <w:szCs w:val="24"/>
        </w:rPr>
        <w:t>C. Viduvējs apguves līmenis:</w:t>
      </w:r>
    </w:p>
    <w:p w14:paraId="1DED033E" w14:textId="77777777" w:rsidR="005B5817" w:rsidRPr="00E564D5" w:rsidRDefault="005B5817" w:rsidP="00820754">
      <w:pPr>
        <w:pStyle w:val="Sarakstarindkopa"/>
        <w:numPr>
          <w:ilvl w:val="1"/>
          <w:numId w:val="28"/>
        </w:numPr>
        <w:tabs>
          <w:tab w:val="left" w:pos="851"/>
        </w:tabs>
        <w:spacing w:line="276" w:lineRule="auto"/>
        <w:ind w:left="426" w:hanging="6"/>
        <w:rPr>
          <w:rFonts w:asciiTheme="majorHAnsi" w:hAnsiTheme="majorHAnsi" w:cstheme="majorHAnsi"/>
          <w:sz w:val="24"/>
          <w:szCs w:val="24"/>
        </w:rPr>
      </w:pPr>
      <w:r w:rsidRPr="00E564D5">
        <w:rPr>
          <w:rFonts w:asciiTheme="majorHAnsi" w:hAnsiTheme="majorHAnsi" w:cstheme="majorHAnsi"/>
          <w:sz w:val="24"/>
          <w:szCs w:val="24"/>
        </w:rPr>
        <w:t>balles pretendents iegūst, ja:</w:t>
      </w:r>
    </w:p>
    <w:p w14:paraId="28A213E1" w14:textId="77777777" w:rsidR="00384A7A" w:rsidRPr="00E564D5" w:rsidRDefault="005B5817" w:rsidP="00820754">
      <w:pPr>
        <w:pStyle w:val="Sarakstarindkopa"/>
        <w:numPr>
          <w:ilvl w:val="0"/>
          <w:numId w:val="20"/>
        </w:numPr>
        <w:tabs>
          <w:tab w:val="left" w:pos="709"/>
        </w:tabs>
        <w:spacing w:line="276" w:lineRule="auto"/>
        <w:ind w:left="426" w:hanging="6"/>
        <w:rPr>
          <w:rFonts w:asciiTheme="majorHAnsi" w:hAnsiTheme="majorHAnsi" w:cstheme="majorHAnsi"/>
          <w:sz w:val="24"/>
          <w:szCs w:val="24"/>
        </w:rPr>
      </w:pPr>
      <w:r w:rsidRPr="00384A7A">
        <w:rPr>
          <w:rFonts w:asciiTheme="majorHAnsi" w:hAnsiTheme="majorHAnsi" w:cstheme="majorHAnsi"/>
          <w:sz w:val="24"/>
          <w:szCs w:val="24"/>
        </w:rPr>
        <w:t>ir iepazinis norādīto mācību literatūru, prot atšķirt būtisko no nebūtiskā, zina un var</w:t>
      </w:r>
      <w:r w:rsidR="00E564D5">
        <w:rPr>
          <w:rFonts w:asciiTheme="majorHAnsi" w:hAnsiTheme="majorHAnsi" w:cstheme="majorHAnsi"/>
          <w:sz w:val="24"/>
          <w:szCs w:val="24"/>
        </w:rPr>
        <w:t xml:space="preserve"> </w:t>
      </w:r>
      <w:r w:rsidRPr="00E564D5">
        <w:rPr>
          <w:rFonts w:asciiTheme="majorHAnsi" w:hAnsiTheme="majorHAnsi" w:cstheme="majorHAnsi"/>
          <w:sz w:val="24"/>
          <w:szCs w:val="24"/>
        </w:rPr>
        <w:t>definēt jēdzienus, likumus, pamat</w:t>
      </w:r>
      <w:r w:rsidR="00384A7A" w:rsidRPr="00E564D5">
        <w:rPr>
          <w:rFonts w:asciiTheme="majorHAnsi" w:hAnsiTheme="majorHAnsi" w:cstheme="majorHAnsi"/>
          <w:sz w:val="24"/>
          <w:szCs w:val="24"/>
        </w:rPr>
        <w:t xml:space="preserve"> </w:t>
      </w:r>
      <w:r w:rsidRPr="00E564D5">
        <w:rPr>
          <w:rFonts w:asciiTheme="majorHAnsi" w:hAnsiTheme="majorHAnsi" w:cstheme="majorHAnsi"/>
          <w:sz w:val="24"/>
          <w:szCs w:val="24"/>
        </w:rPr>
        <w:t>teorijas un likumsakarības, formulēt atpazīšanas</w:t>
      </w:r>
      <w:r w:rsidR="00384A7A" w:rsidRPr="00E564D5">
        <w:rPr>
          <w:rFonts w:asciiTheme="majorHAnsi" w:hAnsiTheme="majorHAnsi" w:cstheme="majorHAnsi"/>
          <w:sz w:val="24"/>
          <w:szCs w:val="24"/>
        </w:rPr>
        <w:t xml:space="preserve"> </w:t>
      </w:r>
      <w:r w:rsidRPr="00E564D5">
        <w:rPr>
          <w:rFonts w:asciiTheme="majorHAnsi" w:hAnsiTheme="majorHAnsi" w:cstheme="majorHAnsi"/>
          <w:sz w:val="24"/>
          <w:szCs w:val="24"/>
        </w:rPr>
        <w:t>noteiku</w:t>
      </w:r>
      <w:r w:rsidR="00384A7A" w:rsidRPr="00E564D5">
        <w:rPr>
          <w:rFonts w:asciiTheme="majorHAnsi" w:hAnsiTheme="majorHAnsi" w:cstheme="majorHAnsi"/>
          <w:sz w:val="24"/>
          <w:szCs w:val="24"/>
        </w:rPr>
        <w:t>mus, risina tipveida uzdevumus;</w:t>
      </w:r>
    </w:p>
    <w:p w14:paraId="6CE1549C" w14:textId="77777777" w:rsidR="00384A7A" w:rsidRDefault="005B5817" w:rsidP="00820754">
      <w:pPr>
        <w:pStyle w:val="Sarakstarindkopa"/>
        <w:numPr>
          <w:ilvl w:val="0"/>
          <w:numId w:val="20"/>
        </w:numPr>
        <w:tabs>
          <w:tab w:val="left" w:pos="851"/>
        </w:tabs>
        <w:spacing w:line="276" w:lineRule="auto"/>
        <w:ind w:left="426" w:hanging="6"/>
        <w:rPr>
          <w:rFonts w:asciiTheme="majorHAnsi" w:hAnsiTheme="majorHAnsi" w:cstheme="majorHAnsi"/>
          <w:sz w:val="24"/>
          <w:szCs w:val="24"/>
        </w:rPr>
      </w:pPr>
      <w:r w:rsidRPr="00384A7A">
        <w:rPr>
          <w:rFonts w:asciiTheme="majorHAnsi" w:hAnsiTheme="majorHAnsi" w:cstheme="majorHAnsi"/>
          <w:sz w:val="24"/>
          <w:szCs w:val="24"/>
        </w:rPr>
        <w:t>mācību vielu izklāsta pietiekami skaidri un saprotami, spriež un secina loģiski;</w:t>
      </w:r>
    </w:p>
    <w:p w14:paraId="1B77D584" w14:textId="77777777" w:rsidR="00384A7A" w:rsidRDefault="005B5817" w:rsidP="00820754">
      <w:pPr>
        <w:pStyle w:val="Sarakstarindkopa"/>
        <w:numPr>
          <w:ilvl w:val="0"/>
          <w:numId w:val="20"/>
        </w:numPr>
        <w:tabs>
          <w:tab w:val="left" w:pos="851"/>
        </w:tabs>
        <w:spacing w:line="276" w:lineRule="auto"/>
        <w:ind w:left="426" w:hanging="6"/>
        <w:rPr>
          <w:rFonts w:asciiTheme="majorHAnsi" w:hAnsiTheme="majorHAnsi" w:cstheme="majorHAnsi"/>
          <w:sz w:val="24"/>
          <w:szCs w:val="24"/>
        </w:rPr>
      </w:pPr>
      <w:r w:rsidRPr="00384A7A">
        <w:rPr>
          <w:rFonts w:asciiTheme="majorHAnsi" w:hAnsiTheme="majorHAnsi" w:cstheme="majorHAnsi"/>
          <w:sz w:val="24"/>
          <w:szCs w:val="24"/>
        </w:rPr>
        <w:t>mācībās izmanto tradicionālas izziņas metodes, parāda izpildītāj</w:t>
      </w:r>
      <w:r w:rsidR="00384A7A" w:rsidRPr="00384A7A">
        <w:rPr>
          <w:rFonts w:asciiTheme="majorHAnsi" w:hAnsiTheme="majorHAnsi" w:cstheme="majorHAnsi"/>
          <w:sz w:val="24"/>
          <w:szCs w:val="24"/>
        </w:rPr>
        <w:t xml:space="preserve"> </w:t>
      </w:r>
      <w:r w:rsidRPr="00384A7A">
        <w:rPr>
          <w:rFonts w:asciiTheme="majorHAnsi" w:hAnsiTheme="majorHAnsi" w:cstheme="majorHAnsi"/>
          <w:sz w:val="24"/>
          <w:szCs w:val="24"/>
        </w:rPr>
        <w:t>spējas;</w:t>
      </w:r>
    </w:p>
    <w:p w14:paraId="5F46F1B5" w14:textId="77777777" w:rsidR="005B5817" w:rsidRPr="00384A7A" w:rsidRDefault="005B5817" w:rsidP="00820754">
      <w:pPr>
        <w:pStyle w:val="Sarakstarindkopa"/>
        <w:numPr>
          <w:ilvl w:val="0"/>
          <w:numId w:val="20"/>
        </w:numPr>
        <w:tabs>
          <w:tab w:val="left" w:pos="851"/>
        </w:tabs>
        <w:spacing w:line="276" w:lineRule="auto"/>
        <w:ind w:left="426" w:hanging="6"/>
        <w:rPr>
          <w:rFonts w:asciiTheme="majorHAnsi" w:hAnsiTheme="majorHAnsi" w:cstheme="majorHAnsi"/>
          <w:sz w:val="24"/>
          <w:szCs w:val="24"/>
        </w:rPr>
      </w:pPr>
      <w:r w:rsidRPr="00384A7A">
        <w:rPr>
          <w:rFonts w:asciiTheme="majorHAnsi" w:hAnsiTheme="majorHAnsi" w:cstheme="majorHAnsi"/>
          <w:sz w:val="24"/>
          <w:szCs w:val="24"/>
        </w:rPr>
        <w:t>var izteikt personisko attieksmi uz iegaumētā mācību materiāla pamata.</w:t>
      </w:r>
    </w:p>
    <w:p w14:paraId="3FB394E8" w14:textId="77777777" w:rsidR="005B5817" w:rsidRPr="005B7F53" w:rsidRDefault="005B5817" w:rsidP="00820754">
      <w:pPr>
        <w:pStyle w:val="Sarakstarindkopa"/>
        <w:numPr>
          <w:ilvl w:val="2"/>
          <w:numId w:val="4"/>
        </w:numPr>
        <w:tabs>
          <w:tab w:val="left" w:pos="993"/>
        </w:tabs>
        <w:spacing w:line="276" w:lineRule="auto"/>
        <w:ind w:left="426" w:hanging="6"/>
        <w:rPr>
          <w:rFonts w:asciiTheme="majorHAnsi" w:hAnsiTheme="majorHAnsi" w:cstheme="majorHAnsi"/>
          <w:b/>
          <w:sz w:val="24"/>
          <w:szCs w:val="24"/>
        </w:rPr>
      </w:pPr>
      <w:r w:rsidRPr="005B7F53">
        <w:rPr>
          <w:rFonts w:asciiTheme="majorHAnsi" w:hAnsiTheme="majorHAnsi" w:cstheme="majorHAnsi"/>
          <w:b/>
          <w:sz w:val="24"/>
          <w:szCs w:val="24"/>
        </w:rPr>
        <w:t>D. Vājš apguves līmenis:</w:t>
      </w:r>
    </w:p>
    <w:p w14:paraId="67644E30" w14:textId="77777777" w:rsidR="00384A7A" w:rsidRDefault="005B5817" w:rsidP="00820754">
      <w:pPr>
        <w:tabs>
          <w:tab w:val="left" w:pos="993"/>
        </w:tabs>
        <w:spacing w:line="276" w:lineRule="auto"/>
        <w:ind w:left="426" w:hanging="6"/>
        <w:rPr>
          <w:rFonts w:asciiTheme="majorHAnsi" w:hAnsiTheme="majorHAnsi" w:cstheme="majorHAnsi"/>
          <w:sz w:val="24"/>
          <w:szCs w:val="24"/>
        </w:rPr>
      </w:pPr>
      <w:r w:rsidRPr="005B5817">
        <w:rPr>
          <w:rFonts w:asciiTheme="majorHAnsi" w:hAnsiTheme="majorHAnsi" w:cstheme="majorHAnsi"/>
          <w:sz w:val="24"/>
          <w:szCs w:val="24"/>
        </w:rPr>
        <w:t>1-3 ball</w:t>
      </w:r>
      <w:r w:rsidR="005B7F53">
        <w:rPr>
          <w:rFonts w:asciiTheme="majorHAnsi" w:hAnsiTheme="majorHAnsi" w:cstheme="majorHAnsi"/>
          <w:sz w:val="24"/>
          <w:szCs w:val="24"/>
        </w:rPr>
        <w:t>es pretendents iegūst, ja</w:t>
      </w:r>
      <w:r w:rsidR="00384A7A">
        <w:rPr>
          <w:rFonts w:asciiTheme="majorHAnsi" w:hAnsiTheme="majorHAnsi" w:cstheme="majorHAnsi"/>
          <w:sz w:val="24"/>
          <w:szCs w:val="24"/>
        </w:rPr>
        <w:t>:</w:t>
      </w:r>
    </w:p>
    <w:p w14:paraId="0E187356" w14:textId="77777777" w:rsidR="005B5817" w:rsidRPr="00384A7A" w:rsidRDefault="005B5817" w:rsidP="00820754">
      <w:pPr>
        <w:pStyle w:val="Sarakstarindkopa"/>
        <w:numPr>
          <w:ilvl w:val="0"/>
          <w:numId w:val="21"/>
        </w:numPr>
        <w:tabs>
          <w:tab w:val="left" w:pos="851"/>
        </w:tabs>
        <w:spacing w:line="276" w:lineRule="auto"/>
        <w:ind w:left="426" w:hanging="6"/>
        <w:rPr>
          <w:rFonts w:asciiTheme="majorHAnsi" w:hAnsiTheme="majorHAnsi" w:cstheme="majorHAnsi"/>
          <w:sz w:val="24"/>
          <w:szCs w:val="24"/>
        </w:rPr>
      </w:pPr>
      <w:r w:rsidRPr="00384A7A">
        <w:rPr>
          <w:rFonts w:asciiTheme="majorHAnsi" w:hAnsiTheme="majorHAnsi" w:cstheme="majorHAnsi"/>
          <w:sz w:val="24"/>
          <w:szCs w:val="24"/>
        </w:rPr>
        <w:t>spēj mācību vielu tikai uztvert un atpazīt, bet iegaumēt un reproducēt var nepietiekamu</w:t>
      </w:r>
      <w:r w:rsidR="00384A7A" w:rsidRPr="00384A7A">
        <w:rPr>
          <w:rFonts w:asciiTheme="majorHAnsi" w:hAnsiTheme="majorHAnsi" w:cstheme="majorHAnsi"/>
          <w:sz w:val="24"/>
          <w:szCs w:val="24"/>
        </w:rPr>
        <w:t xml:space="preserve"> </w:t>
      </w:r>
      <w:r w:rsidRPr="00384A7A">
        <w:rPr>
          <w:rFonts w:asciiTheme="majorHAnsi" w:hAnsiTheme="majorHAnsi" w:cstheme="majorHAnsi"/>
          <w:sz w:val="24"/>
          <w:szCs w:val="24"/>
        </w:rPr>
        <w:t>apgūstamā apjomu (mazāk nekā 50 %), risina primitīvus uzdevumus tikai pēc parauga labi</w:t>
      </w:r>
    </w:p>
    <w:p w14:paraId="5B0D734C" w14:textId="77777777" w:rsidR="00384A7A" w:rsidRPr="00E825E9" w:rsidRDefault="005B5817" w:rsidP="00820754">
      <w:pPr>
        <w:pStyle w:val="Sarakstarindkopa"/>
        <w:numPr>
          <w:ilvl w:val="0"/>
          <w:numId w:val="21"/>
        </w:numPr>
        <w:tabs>
          <w:tab w:val="left" w:pos="851"/>
        </w:tabs>
        <w:spacing w:line="276" w:lineRule="auto"/>
        <w:ind w:left="426" w:hanging="6"/>
        <w:rPr>
          <w:rFonts w:asciiTheme="majorHAnsi" w:hAnsiTheme="majorHAnsi" w:cstheme="majorHAnsi"/>
          <w:sz w:val="24"/>
          <w:szCs w:val="24"/>
        </w:rPr>
      </w:pPr>
      <w:r w:rsidRPr="00E825E9">
        <w:rPr>
          <w:rFonts w:asciiTheme="majorHAnsi" w:hAnsiTheme="majorHAnsi" w:cstheme="majorHAnsi"/>
          <w:sz w:val="24"/>
          <w:szCs w:val="24"/>
        </w:rPr>
        <w:t>pazīs</w:t>
      </w:r>
      <w:r w:rsidR="00384A7A" w:rsidRPr="00E825E9">
        <w:rPr>
          <w:rFonts w:asciiTheme="majorHAnsi" w:hAnsiTheme="majorHAnsi" w:cstheme="majorHAnsi"/>
          <w:sz w:val="24"/>
          <w:szCs w:val="24"/>
        </w:rPr>
        <w:t>tamās situācijās, bieži kļūdās;</w:t>
      </w:r>
    </w:p>
    <w:p w14:paraId="2E0D0845" w14:textId="77777777" w:rsidR="00384A7A" w:rsidRPr="00384A7A" w:rsidRDefault="005B5817" w:rsidP="00820754">
      <w:pPr>
        <w:pStyle w:val="Sarakstarindkopa"/>
        <w:numPr>
          <w:ilvl w:val="0"/>
          <w:numId w:val="21"/>
        </w:numPr>
        <w:tabs>
          <w:tab w:val="left" w:pos="851"/>
        </w:tabs>
        <w:spacing w:line="276" w:lineRule="auto"/>
        <w:ind w:left="426" w:hanging="6"/>
        <w:rPr>
          <w:rFonts w:asciiTheme="majorHAnsi" w:hAnsiTheme="majorHAnsi" w:cstheme="majorHAnsi"/>
          <w:sz w:val="24"/>
          <w:szCs w:val="24"/>
        </w:rPr>
      </w:pPr>
      <w:r w:rsidRPr="00384A7A">
        <w:rPr>
          <w:rFonts w:asciiTheme="majorHAnsi" w:hAnsiTheme="majorHAnsi" w:cstheme="majorHAnsi"/>
          <w:sz w:val="24"/>
          <w:szCs w:val="24"/>
        </w:rPr>
        <w:t>mācību vielu izklāsta juceklīgi, neloģiski, citiem nesaprotami, neatšķir būtisko no</w:t>
      </w:r>
      <w:r w:rsidR="00384A7A">
        <w:rPr>
          <w:rFonts w:asciiTheme="majorHAnsi" w:hAnsiTheme="majorHAnsi" w:cstheme="majorHAnsi"/>
          <w:sz w:val="24"/>
          <w:szCs w:val="24"/>
        </w:rPr>
        <w:t xml:space="preserve"> </w:t>
      </w:r>
      <w:r w:rsidR="00384A7A" w:rsidRPr="00384A7A">
        <w:rPr>
          <w:rFonts w:asciiTheme="majorHAnsi" w:hAnsiTheme="majorHAnsi" w:cstheme="majorHAnsi"/>
          <w:sz w:val="24"/>
          <w:szCs w:val="24"/>
        </w:rPr>
        <w:t>mazsvarīgā;</w:t>
      </w:r>
    </w:p>
    <w:p w14:paraId="45031ADB" w14:textId="77777777" w:rsidR="005B5817" w:rsidRPr="00384A7A" w:rsidRDefault="005B5817" w:rsidP="00820754">
      <w:pPr>
        <w:pStyle w:val="Sarakstarindkopa"/>
        <w:numPr>
          <w:ilvl w:val="0"/>
          <w:numId w:val="21"/>
        </w:numPr>
        <w:tabs>
          <w:tab w:val="left" w:pos="851"/>
        </w:tabs>
        <w:spacing w:line="276" w:lineRule="auto"/>
        <w:ind w:left="426" w:hanging="6"/>
        <w:rPr>
          <w:rFonts w:asciiTheme="majorHAnsi" w:hAnsiTheme="majorHAnsi" w:cstheme="majorHAnsi"/>
          <w:sz w:val="24"/>
          <w:szCs w:val="24"/>
        </w:rPr>
      </w:pPr>
      <w:r w:rsidRPr="00384A7A">
        <w:rPr>
          <w:rFonts w:asciiTheme="majorHAnsi" w:hAnsiTheme="majorHAnsi" w:cstheme="majorHAnsi"/>
          <w:sz w:val="24"/>
          <w:szCs w:val="24"/>
        </w:rPr>
        <w:t>personīgo attieksmi spēj paust epizodiski vai arī nav sava viedokļa.</w:t>
      </w:r>
    </w:p>
    <w:p w14:paraId="232A0A98" w14:textId="77777777" w:rsidR="005B5817" w:rsidRDefault="005B5817" w:rsidP="001C6070">
      <w:pPr>
        <w:tabs>
          <w:tab w:val="left" w:pos="993"/>
        </w:tabs>
        <w:spacing w:after="120" w:line="240" w:lineRule="auto"/>
        <w:ind w:left="426" w:hanging="6"/>
        <w:rPr>
          <w:rFonts w:asciiTheme="majorHAnsi" w:hAnsiTheme="majorHAnsi" w:cstheme="majorHAnsi"/>
          <w:sz w:val="24"/>
          <w:szCs w:val="24"/>
        </w:rPr>
      </w:pPr>
      <w:r w:rsidRPr="005B5817">
        <w:rPr>
          <w:rFonts w:asciiTheme="majorHAnsi" w:hAnsiTheme="majorHAnsi" w:cstheme="majorHAnsi"/>
          <w:sz w:val="24"/>
          <w:szCs w:val="24"/>
        </w:rPr>
        <w:t>Katrs eksaminācijas komisijas eksperts eksaminācijas lapā ieraksta savu vērtējumu (atzīmi),</w:t>
      </w:r>
      <w:r w:rsidR="00384A7A">
        <w:rPr>
          <w:rFonts w:asciiTheme="majorHAnsi" w:hAnsiTheme="majorHAnsi" w:cstheme="majorHAnsi"/>
          <w:sz w:val="24"/>
          <w:szCs w:val="24"/>
        </w:rPr>
        <w:t xml:space="preserve"> </w:t>
      </w:r>
      <w:r w:rsidRPr="005B5817">
        <w:rPr>
          <w:rFonts w:asciiTheme="majorHAnsi" w:hAnsiTheme="majorHAnsi" w:cstheme="majorHAnsi"/>
          <w:sz w:val="24"/>
          <w:szCs w:val="24"/>
        </w:rPr>
        <w:t>komisijas priekšsēdētājs ieraksta protokolā vidējo no visu ekspertu vērtējumiem.</w:t>
      </w:r>
      <w:r w:rsidR="00384A7A">
        <w:rPr>
          <w:rFonts w:asciiTheme="majorHAnsi" w:hAnsiTheme="majorHAnsi" w:cstheme="majorHAnsi"/>
          <w:sz w:val="24"/>
          <w:szCs w:val="24"/>
        </w:rPr>
        <w:t xml:space="preserve"> </w:t>
      </w:r>
      <w:r w:rsidRPr="005B5817">
        <w:rPr>
          <w:rFonts w:asciiTheme="majorHAnsi" w:hAnsiTheme="majorHAnsi" w:cstheme="majorHAnsi"/>
          <w:sz w:val="24"/>
          <w:szCs w:val="24"/>
        </w:rPr>
        <w:t xml:space="preserve">Eksāmens ir sekmīgi nokārtots, ja novērtējumā vidējā atzīme nav zemāka par </w:t>
      </w:r>
      <w:r w:rsidRPr="00384A7A">
        <w:rPr>
          <w:rFonts w:asciiTheme="majorHAnsi" w:hAnsiTheme="majorHAnsi" w:cstheme="majorHAnsi"/>
          <w:b/>
          <w:sz w:val="24"/>
          <w:szCs w:val="24"/>
        </w:rPr>
        <w:t>6</w:t>
      </w:r>
      <w:r w:rsidRPr="005B5817">
        <w:rPr>
          <w:rFonts w:asciiTheme="majorHAnsi" w:hAnsiTheme="majorHAnsi" w:cstheme="majorHAnsi"/>
          <w:sz w:val="24"/>
          <w:szCs w:val="24"/>
        </w:rPr>
        <w:t xml:space="preserve"> </w:t>
      </w:r>
      <w:r w:rsidR="00384A7A">
        <w:rPr>
          <w:rFonts w:asciiTheme="majorHAnsi" w:hAnsiTheme="majorHAnsi" w:cstheme="majorHAnsi"/>
          <w:sz w:val="24"/>
          <w:szCs w:val="24"/>
        </w:rPr>
        <w:t xml:space="preserve">(sešām) </w:t>
      </w:r>
      <w:r w:rsidRPr="005B5817">
        <w:rPr>
          <w:rFonts w:asciiTheme="majorHAnsi" w:hAnsiTheme="majorHAnsi" w:cstheme="majorHAnsi"/>
          <w:sz w:val="24"/>
          <w:szCs w:val="24"/>
        </w:rPr>
        <w:t>ballēm.</w:t>
      </w:r>
    </w:p>
    <w:p w14:paraId="1EE52431" w14:textId="77777777" w:rsidR="0071189A" w:rsidRPr="00820754" w:rsidRDefault="0071189A" w:rsidP="001C6070">
      <w:pPr>
        <w:pStyle w:val="Sarakstarindkopa"/>
        <w:numPr>
          <w:ilvl w:val="2"/>
          <w:numId w:val="30"/>
        </w:numPr>
        <w:tabs>
          <w:tab w:val="left" w:pos="993"/>
        </w:tabs>
        <w:spacing w:after="200" w:line="240" w:lineRule="auto"/>
        <w:ind w:left="426" w:right="0" w:hanging="6"/>
        <w:rPr>
          <w:rFonts w:ascii="Times New Roman" w:hAnsi="Times New Roman"/>
          <w:sz w:val="24"/>
          <w:szCs w:val="24"/>
        </w:rPr>
      </w:pPr>
      <w:r w:rsidRPr="00820754">
        <w:rPr>
          <w:rFonts w:ascii="Times New Roman" w:hAnsi="Times New Roman"/>
          <w:sz w:val="24"/>
          <w:szCs w:val="24"/>
        </w:rPr>
        <w:lastRenderedPageBreak/>
        <w:t>atzīme – 6 balles sertifikātu izsniedz uz 2 gadiem;</w:t>
      </w:r>
    </w:p>
    <w:p w14:paraId="57AA1D67" w14:textId="77777777" w:rsidR="0071189A" w:rsidRPr="00820754" w:rsidRDefault="0071189A" w:rsidP="001C6070">
      <w:pPr>
        <w:pStyle w:val="Sarakstarindkopa"/>
        <w:numPr>
          <w:ilvl w:val="2"/>
          <w:numId w:val="30"/>
        </w:numPr>
        <w:tabs>
          <w:tab w:val="left" w:pos="993"/>
        </w:tabs>
        <w:spacing w:after="200" w:line="240" w:lineRule="auto"/>
        <w:ind w:left="426" w:right="0" w:hanging="6"/>
        <w:rPr>
          <w:rFonts w:ascii="Times New Roman" w:hAnsi="Times New Roman"/>
          <w:sz w:val="24"/>
          <w:szCs w:val="24"/>
        </w:rPr>
      </w:pPr>
      <w:r w:rsidRPr="00820754">
        <w:rPr>
          <w:rFonts w:ascii="Times New Roman" w:hAnsi="Times New Roman"/>
          <w:sz w:val="24"/>
          <w:szCs w:val="24"/>
        </w:rPr>
        <w:t xml:space="preserve">atzīme – 7 balles, sertifikātu izsniedz uz 3 gadiem; </w:t>
      </w:r>
    </w:p>
    <w:p w14:paraId="3436DBB3" w14:textId="77777777" w:rsidR="0071189A" w:rsidRPr="00820754" w:rsidRDefault="0071189A" w:rsidP="001C6070">
      <w:pPr>
        <w:pStyle w:val="Sarakstarindkopa"/>
        <w:numPr>
          <w:ilvl w:val="2"/>
          <w:numId w:val="30"/>
        </w:numPr>
        <w:tabs>
          <w:tab w:val="left" w:pos="993"/>
        </w:tabs>
        <w:spacing w:after="200" w:line="240" w:lineRule="auto"/>
        <w:ind w:left="426" w:right="0" w:hanging="6"/>
        <w:rPr>
          <w:rFonts w:ascii="Times New Roman" w:hAnsi="Times New Roman"/>
          <w:sz w:val="24"/>
          <w:szCs w:val="24"/>
        </w:rPr>
      </w:pPr>
      <w:r w:rsidRPr="00820754">
        <w:rPr>
          <w:rFonts w:ascii="Times New Roman" w:hAnsi="Times New Roman"/>
          <w:sz w:val="24"/>
          <w:szCs w:val="24"/>
        </w:rPr>
        <w:t xml:space="preserve"> 8 balles – uz 4 gadiem; </w:t>
      </w:r>
    </w:p>
    <w:p w14:paraId="37972F5B" w14:textId="77777777" w:rsidR="00D77C61" w:rsidRPr="00820754" w:rsidRDefault="0071189A" w:rsidP="00820754">
      <w:pPr>
        <w:pStyle w:val="Sarakstarindkopa"/>
        <w:numPr>
          <w:ilvl w:val="2"/>
          <w:numId w:val="30"/>
        </w:numPr>
        <w:tabs>
          <w:tab w:val="left" w:pos="993"/>
        </w:tabs>
        <w:spacing w:after="200" w:line="276" w:lineRule="auto"/>
        <w:ind w:left="426" w:right="0" w:hanging="6"/>
        <w:rPr>
          <w:rFonts w:ascii="Times New Roman" w:hAnsi="Times New Roman"/>
          <w:sz w:val="24"/>
          <w:szCs w:val="24"/>
        </w:rPr>
      </w:pPr>
      <w:r w:rsidRPr="00820754">
        <w:rPr>
          <w:rFonts w:ascii="Times New Roman" w:hAnsi="Times New Roman"/>
          <w:sz w:val="24"/>
          <w:szCs w:val="24"/>
        </w:rPr>
        <w:t>9-10 balles – uz 5 gadiem.</w:t>
      </w:r>
    </w:p>
    <w:p w14:paraId="3E007AEB" w14:textId="77777777" w:rsidR="00E564D5" w:rsidRPr="00E564D5" w:rsidRDefault="00E564D5" w:rsidP="00D65941">
      <w:pPr>
        <w:pStyle w:val="Sarakstarindkopa"/>
        <w:numPr>
          <w:ilvl w:val="0"/>
          <w:numId w:val="4"/>
        </w:numPr>
        <w:spacing w:line="276" w:lineRule="auto"/>
        <w:ind w:left="284" w:hanging="218"/>
        <w:rPr>
          <w:rFonts w:asciiTheme="majorHAnsi" w:hAnsiTheme="majorHAnsi" w:cstheme="majorHAnsi"/>
          <w:sz w:val="24"/>
          <w:szCs w:val="24"/>
        </w:rPr>
      </w:pPr>
      <w:r w:rsidRPr="00AE0960">
        <w:rPr>
          <w:rFonts w:asciiTheme="majorHAnsi" w:hAnsiTheme="majorHAnsi" w:cstheme="majorHAnsi"/>
          <w:b/>
          <w:sz w:val="24"/>
          <w:szCs w:val="24"/>
        </w:rPr>
        <w:t xml:space="preserve">Pretenzijas, </w:t>
      </w:r>
      <w:r w:rsidR="005B5817" w:rsidRPr="00AE0960">
        <w:rPr>
          <w:rFonts w:asciiTheme="majorHAnsi" w:hAnsiTheme="majorHAnsi" w:cstheme="majorHAnsi"/>
          <w:b/>
          <w:sz w:val="24"/>
          <w:szCs w:val="24"/>
        </w:rPr>
        <w:t>sūdzības</w:t>
      </w:r>
      <w:r w:rsidR="004B7351" w:rsidRPr="00AE0960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>un apelācija</w:t>
      </w:r>
    </w:p>
    <w:p w14:paraId="33786070" w14:textId="77777777" w:rsidR="00AE0960" w:rsidRPr="00AE0960" w:rsidRDefault="00E564D5" w:rsidP="005D5DCB">
      <w:pPr>
        <w:pStyle w:val="Sarakstarindkopa"/>
        <w:numPr>
          <w:ilvl w:val="1"/>
          <w:numId w:val="4"/>
        </w:numPr>
        <w:tabs>
          <w:tab w:val="left" w:pos="851"/>
        </w:tabs>
        <w:spacing w:line="276" w:lineRule="auto"/>
        <w:ind w:left="426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564D5">
        <w:rPr>
          <w:rFonts w:ascii="Times New Roman" w:hAnsi="Times New Roman"/>
          <w:sz w:val="24"/>
          <w:szCs w:val="24"/>
        </w:rPr>
        <w:t>Sūdzība jāiesniedz LEB SD direktoram 10 darbdienu laikā pēc saņemtā lēmuma vai kompetences pārbaudes, to reģistrē LEB SD Kvalitātes speciālists.</w:t>
      </w:r>
    </w:p>
    <w:p w14:paraId="2C188513" w14:textId="77777777" w:rsidR="00AE0960" w:rsidRPr="00990754" w:rsidRDefault="00AE0960" w:rsidP="005D5DCB">
      <w:pPr>
        <w:pStyle w:val="Sarakstarindkopa"/>
        <w:numPr>
          <w:ilvl w:val="1"/>
          <w:numId w:val="4"/>
        </w:numPr>
        <w:tabs>
          <w:tab w:val="left" w:pos="851"/>
        </w:tabs>
        <w:spacing w:line="276" w:lineRule="auto"/>
        <w:ind w:left="426" w:firstLine="0"/>
        <w:rPr>
          <w:rFonts w:asciiTheme="majorHAnsi" w:hAnsiTheme="majorHAnsi" w:cstheme="majorHAnsi"/>
          <w:sz w:val="24"/>
          <w:szCs w:val="24"/>
        </w:rPr>
      </w:pPr>
      <w:r w:rsidRPr="00990754">
        <w:rPr>
          <w:rFonts w:ascii="Times New Roman" w:hAnsi="Times New Roman"/>
          <w:sz w:val="24"/>
          <w:szCs w:val="24"/>
        </w:rPr>
        <w:t xml:space="preserve"> Visā sūdzības izskatīšanas procesā tiek ievērota konfidencialitāte. Ja sūdzības iesniedzējs nav apmierināts ar LEB SD direktora lēmumu, tad 10 darbdienu laikā pēc lēmuma saņemšanas var iesniegt apelāciju, </w:t>
      </w:r>
      <w:r w:rsidR="00990754" w:rsidRPr="00990754">
        <w:rPr>
          <w:rFonts w:ascii="Times New Roman" w:hAnsi="Times New Roman"/>
          <w:sz w:val="24"/>
          <w:szCs w:val="24"/>
        </w:rPr>
        <w:t>LEB vadītājam</w:t>
      </w:r>
      <w:r w:rsidRPr="00990754">
        <w:rPr>
          <w:rFonts w:ascii="Times New Roman" w:hAnsi="Times New Roman"/>
          <w:sz w:val="24"/>
          <w:szCs w:val="24"/>
        </w:rPr>
        <w:t>.</w:t>
      </w:r>
    </w:p>
    <w:p w14:paraId="43B60251" w14:textId="77777777" w:rsidR="00AE0960" w:rsidRPr="00AE0960" w:rsidRDefault="00AE0960" w:rsidP="005D5DCB">
      <w:pPr>
        <w:pStyle w:val="Sarakstarindkopa"/>
        <w:numPr>
          <w:ilvl w:val="1"/>
          <w:numId w:val="4"/>
        </w:numPr>
        <w:tabs>
          <w:tab w:val="left" w:pos="851"/>
        </w:tabs>
        <w:spacing w:line="276" w:lineRule="auto"/>
        <w:ind w:left="426" w:firstLine="0"/>
        <w:rPr>
          <w:rFonts w:asciiTheme="majorHAnsi" w:hAnsiTheme="majorHAnsi" w:cstheme="majorHAnsi"/>
          <w:sz w:val="24"/>
          <w:szCs w:val="24"/>
        </w:rPr>
      </w:pPr>
      <w:r w:rsidRPr="00AE0960">
        <w:rPr>
          <w:rFonts w:ascii="Times New Roman" w:hAnsi="Times New Roman"/>
          <w:sz w:val="24"/>
          <w:szCs w:val="24"/>
        </w:rPr>
        <w:t xml:space="preserve"> Pēc sūdzības/ apelācijas izskatīšanas LEB SD direktors sagatavo paziņojumu iesniedzējam par izskatīšanas procesa pabeigšanu, pieņem lēmumu un sniedz rakstisku paziņojumu, ko nosūta LEB SD Kvalitātes speciālists.</w:t>
      </w:r>
    </w:p>
    <w:p w14:paraId="3883C427" w14:textId="77777777" w:rsidR="00E564D5" w:rsidRPr="00E564D5" w:rsidRDefault="00E564D5" w:rsidP="005D5DCB">
      <w:pPr>
        <w:numPr>
          <w:ilvl w:val="1"/>
          <w:numId w:val="4"/>
        </w:numPr>
        <w:tabs>
          <w:tab w:val="left" w:pos="426"/>
          <w:tab w:val="left" w:pos="851"/>
          <w:tab w:val="left" w:pos="993"/>
        </w:tabs>
        <w:spacing w:line="276" w:lineRule="auto"/>
        <w:ind w:left="426" w:righ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564D5">
        <w:rPr>
          <w:rFonts w:ascii="Times New Roman" w:hAnsi="Times New Roman"/>
          <w:sz w:val="24"/>
          <w:szCs w:val="24"/>
        </w:rPr>
        <w:t>Pretendents, kandidāts vai sertificētā persona var iesniegt sūdzību</w:t>
      </w:r>
      <w:r>
        <w:rPr>
          <w:rFonts w:ascii="Times New Roman" w:hAnsi="Times New Roman"/>
          <w:sz w:val="24"/>
          <w:szCs w:val="24"/>
        </w:rPr>
        <w:t>/ pretenziju</w:t>
      </w:r>
      <w:r w:rsidRPr="00E564D5">
        <w:rPr>
          <w:rFonts w:ascii="Times New Roman" w:hAnsi="Times New Roman"/>
          <w:sz w:val="24"/>
          <w:szCs w:val="24"/>
        </w:rPr>
        <w:t>, ja nav apmierināts par:</w:t>
      </w:r>
    </w:p>
    <w:p w14:paraId="3208E722" w14:textId="77777777" w:rsidR="00E564D5" w:rsidRPr="00E564D5" w:rsidRDefault="00E564D5" w:rsidP="005D5DCB">
      <w:pPr>
        <w:numPr>
          <w:ilvl w:val="2"/>
          <w:numId w:val="4"/>
        </w:numPr>
        <w:tabs>
          <w:tab w:val="left" w:pos="851"/>
          <w:tab w:val="left" w:pos="1134"/>
        </w:tabs>
        <w:spacing w:line="276" w:lineRule="auto"/>
        <w:ind w:left="426" w:right="0" w:firstLine="0"/>
        <w:rPr>
          <w:rFonts w:ascii="Times New Roman" w:hAnsi="Times New Roman"/>
          <w:sz w:val="24"/>
          <w:szCs w:val="24"/>
        </w:rPr>
      </w:pPr>
      <w:r w:rsidRPr="00E564D5">
        <w:rPr>
          <w:rFonts w:ascii="Times New Roman" w:hAnsi="Times New Roman"/>
          <w:sz w:val="24"/>
          <w:szCs w:val="24"/>
        </w:rPr>
        <w:t>ekspertu darbību,</w:t>
      </w:r>
    </w:p>
    <w:p w14:paraId="1A97CA76" w14:textId="77777777" w:rsidR="00E564D5" w:rsidRPr="00E564D5" w:rsidRDefault="00E564D5" w:rsidP="005D5DCB">
      <w:pPr>
        <w:numPr>
          <w:ilvl w:val="2"/>
          <w:numId w:val="4"/>
        </w:numPr>
        <w:tabs>
          <w:tab w:val="left" w:pos="1134"/>
        </w:tabs>
        <w:spacing w:line="276" w:lineRule="auto"/>
        <w:ind w:left="426" w:right="0" w:firstLine="0"/>
        <w:rPr>
          <w:rFonts w:ascii="Times New Roman" w:hAnsi="Times New Roman"/>
          <w:sz w:val="24"/>
          <w:szCs w:val="24"/>
        </w:rPr>
      </w:pPr>
      <w:r w:rsidRPr="00E564D5">
        <w:rPr>
          <w:rFonts w:ascii="Times New Roman" w:hAnsi="Times New Roman"/>
          <w:sz w:val="24"/>
          <w:szCs w:val="24"/>
        </w:rPr>
        <w:t>iesniegto dokumentu izskatīšanas rezultātiem;</w:t>
      </w:r>
    </w:p>
    <w:p w14:paraId="4C3ED2CE" w14:textId="77777777" w:rsidR="00E564D5" w:rsidRPr="00E564D5" w:rsidRDefault="00E564D5" w:rsidP="005D5DCB">
      <w:pPr>
        <w:numPr>
          <w:ilvl w:val="2"/>
          <w:numId w:val="4"/>
        </w:numPr>
        <w:tabs>
          <w:tab w:val="left" w:pos="1134"/>
        </w:tabs>
        <w:spacing w:line="276" w:lineRule="auto"/>
        <w:ind w:left="426" w:right="0" w:firstLine="0"/>
        <w:rPr>
          <w:rFonts w:ascii="Times New Roman" w:hAnsi="Times New Roman"/>
          <w:sz w:val="24"/>
          <w:szCs w:val="24"/>
        </w:rPr>
      </w:pPr>
      <w:r w:rsidRPr="00E564D5">
        <w:rPr>
          <w:rFonts w:ascii="Times New Roman" w:hAnsi="Times New Roman"/>
          <w:sz w:val="24"/>
          <w:szCs w:val="24"/>
        </w:rPr>
        <w:t xml:space="preserve">eksaminācijas norisi. </w:t>
      </w:r>
    </w:p>
    <w:p w14:paraId="2129FCAF" w14:textId="77777777" w:rsidR="00E564D5" w:rsidRPr="00E564D5" w:rsidRDefault="00E564D5" w:rsidP="005D5DCB">
      <w:pPr>
        <w:numPr>
          <w:ilvl w:val="1"/>
          <w:numId w:val="4"/>
        </w:numPr>
        <w:tabs>
          <w:tab w:val="left" w:pos="426"/>
          <w:tab w:val="left" w:pos="993"/>
        </w:tabs>
        <w:spacing w:line="276" w:lineRule="auto"/>
        <w:ind w:left="426" w:right="0" w:firstLine="0"/>
        <w:rPr>
          <w:rFonts w:ascii="Times New Roman" w:hAnsi="Times New Roman"/>
          <w:sz w:val="24"/>
          <w:szCs w:val="24"/>
        </w:rPr>
      </w:pPr>
      <w:r w:rsidRPr="00E564D5">
        <w:rPr>
          <w:rFonts w:ascii="Times New Roman" w:hAnsi="Times New Roman"/>
          <w:sz w:val="24"/>
          <w:szCs w:val="24"/>
        </w:rPr>
        <w:t xml:space="preserve"> Pretenziju un sūdzību var iesniegt arī darba devējs, kā arī darba pasūtītājs vai citas ieinteresētās personas, ja ir neapmierinātas</w:t>
      </w:r>
      <w:r w:rsidR="00711030">
        <w:rPr>
          <w:rFonts w:ascii="Times New Roman" w:hAnsi="Times New Roman"/>
          <w:sz w:val="24"/>
          <w:szCs w:val="24"/>
        </w:rPr>
        <w:t xml:space="preserve"> ar kandidā</w:t>
      </w:r>
      <w:r w:rsidRPr="00E564D5">
        <w:rPr>
          <w:rFonts w:ascii="Times New Roman" w:hAnsi="Times New Roman"/>
          <w:sz w:val="24"/>
          <w:szCs w:val="24"/>
        </w:rPr>
        <w:t xml:space="preserve">ta darba rezultātiem un tie neatbilst sertifikācijas noteiktām prasībām. </w:t>
      </w:r>
    </w:p>
    <w:p w14:paraId="62CF82DD" w14:textId="77777777" w:rsidR="00E564D5" w:rsidRPr="00E564D5" w:rsidRDefault="00E564D5" w:rsidP="005D5DCB">
      <w:pPr>
        <w:numPr>
          <w:ilvl w:val="1"/>
          <w:numId w:val="4"/>
        </w:numPr>
        <w:tabs>
          <w:tab w:val="left" w:pos="567"/>
          <w:tab w:val="left" w:pos="851"/>
          <w:tab w:val="left" w:pos="1276"/>
        </w:tabs>
        <w:spacing w:line="276" w:lineRule="auto"/>
        <w:ind w:left="426" w:right="0" w:firstLine="0"/>
        <w:rPr>
          <w:rFonts w:ascii="Times New Roman" w:hAnsi="Times New Roman"/>
          <w:sz w:val="24"/>
          <w:szCs w:val="24"/>
        </w:rPr>
      </w:pPr>
      <w:r w:rsidRPr="00E564D5">
        <w:rPr>
          <w:rFonts w:ascii="Times New Roman" w:hAnsi="Times New Roman"/>
          <w:sz w:val="24"/>
          <w:szCs w:val="24"/>
        </w:rPr>
        <w:t xml:space="preserve"> Sertificētā persona var iesniegt apelāciju par:</w:t>
      </w:r>
    </w:p>
    <w:p w14:paraId="4DDC4874" w14:textId="77777777" w:rsidR="00E564D5" w:rsidRPr="00E564D5" w:rsidRDefault="00E564D5" w:rsidP="005D5DCB">
      <w:pPr>
        <w:numPr>
          <w:ilvl w:val="2"/>
          <w:numId w:val="4"/>
        </w:numPr>
        <w:tabs>
          <w:tab w:val="left" w:pos="567"/>
          <w:tab w:val="left" w:pos="993"/>
          <w:tab w:val="left" w:pos="1134"/>
        </w:tabs>
        <w:spacing w:line="276" w:lineRule="auto"/>
        <w:ind w:left="426" w:right="0" w:firstLine="0"/>
        <w:rPr>
          <w:rFonts w:ascii="Times New Roman" w:hAnsi="Times New Roman"/>
          <w:sz w:val="24"/>
          <w:szCs w:val="24"/>
        </w:rPr>
      </w:pPr>
      <w:r w:rsidRPr="00E564D5">
        <w:rPr>
          <w:rFonts w:ascii="Times New Roman" w:hAnsi="Times New Roman"/>
          <w:sz w:val="24"/>
          <w:szCs w:val="24"/>
        </w:rPr>
        <w:t>LEB SD pieņemtajiem lēmumiem;</w:t>
      </w:r>
    </w:p>
    <w:p w14:paraId="16D460C3" w14:textId="77777777" w:rsidR="00E564D5" w:rsidRPr="00E564D5" w:rsidRDefault="00E564D5" w:rsidP="005D5DCB">
      <w:pPr>
        <w:numPr>
          <w:ilvl w:val="2"/>
          <w:numId w:val="4"/>
        </w:numPr>
        <w:tabs>
          <w:tab w:val="left" w:pos="567"/>
          <w:tab w:val="left" w:pos="1134"/>
          <w:tab w:val="left" w:pos="1701"/>
          <w:tab w:val="left" w:pos="1985"/>
        </w:tabs>
        <w:spacing w:line="276" w:lineRule="auto"/>
        <w:ind w:left="426" w:right="0" w:firstLine="0"/>
        <w:rPr>
          <w:rFonts w:ascii="Times New Roman" w:hAnsi="Times New Roman"/>
          <w:sz w:val="24"/>
          <w:szCs w:val="24"/>
        </w:rPr>
      </w:pPr>
      <w:r w:rsidRPr="00E564D5">
        <w:rPr>
          <w:rFonts w:ascii="Times New Roman" w:hAnsi="Times New Roman"/>
          <w:sz w:val="24"/>
          <w:szCs w:val="24"/>
        </w:rPr>
        <w:t>ekspertu komisijas pieņemtajiem lēmumiem;</w:t>
      </w:r>
    </w:p>
    <w:p w14:paraId="6C90CB6A" w14:textId="77777777" w:rsidR="00E564D5" w:rsidRDefault="00E564D5" w:rsidP="005D5DCB">
      <w:pPr>
        <w:numPr>
          <w:ilvl w:val="2"/>
          <w:numId w:val="4"/>
        </w:numPr>
        <w:tabs>
          <w:tab w:val="left" w:pos="567"/>
          <w:tab w:val="left" w:pos="993"/>
          <w:tab w:val="left" w:pos="1134"/>
          <w:tab w:val="left" w:pos="1560"/>
        </w:tabs>
        <w:spacing w:line="276" w:lineRule="auto"/>
        <w:ind w:left="426" w:right="0" w:firstLine="0"/>
        <w:rPr>
          <w:rFonts w:ascii="Times New Roman" w:hAnsi="Times New Roman"/>
          <w:sz w:val="24"/>
          <w:szCs w:val="24"/>
        </w:rPr>
      </w:pPr>
      <w:r w:rsidRPr="00E564D5">
        <w:rPr>
          <w:rFonts w:ascii="Times New Roman" w:hAnsi="Times New Roman"/>
          <w:sz w:val="24"/>
          <w:szCs w:val="24"/>
        </w:rPr>
        <w:t>citiem LEB SD lēmumiem, kas attiecas uz sertificēto personu.</w:t>
      </w:r>
    </w:p>
    <w:p w14:paraId="09D892A7" w14:textId="77777777" w:rsidR="00AE0960" w:rsidRPr="00AE0960" w:rsidRDefault="00AE0960" w:rsidP="005D5DCB">
      <w:pPr>
        <w:pStyle w:val="Sarakstarindkopa"/>
        <w:numPr>
          <w:ilvl w:val="1"/>
          <w:numId w:val="4"/>
        </w:numPr>
        <w:tabs>
          <w:tab w:val="left" w:pos="567"/>
          <w:tab w:val="left" w:pos="851"/>
          <w:tab w:val="left" w:pos="993"/>
        </w:tabs>
        <w:spacing w:line="276" w:lineRule="auto"/>
        <w:ind w:left="426" w:righ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E0960">
        <w:rPr>
          <w:rFonts w:ascii="Times New Roman" w:hAnsi="Times New Roman"/>
          <w:sz w:val="24"/>
          <w:szCs w:val="24"/>
        </w:rPr>
        <w:t>Uz mutvārdos sniegtām sūdzībām, pretenzijām vai priekšlikumiem, ja tas iespējams, LEB SD direktors sniedz tūlītēju atbildi.</w:t>
      </w:r>
    </w:p>
    <w:p w14:paraId="547ECEEF" w14:textId="51DD00E4" w:rsidR="00E564D5" w:rsidRDefault="00E564D5" w:rsidP="005D5DCB">
      <w:pPr>
        <w:numPr>
          <w:ilvl w:val="1"/>
          <w:numId w:val="4"/>
        </w:numPr>
        <w:tabs>
          <w:tab w:val="left" w:pos="426"/>
          <w:tab w:val="left" w:pos="851"/>
        </w:tabs>
        <w:spacing w:line="276" w:lineRule="auto"/>
        <w:ind w:left="426" w:right="0" w:firstLine="0"/>
        <w:rPr>
          <w:rFonts w:ascii="Times New Roman" w:hAnsi="Times New Roman"/>
          <w:sz w:val="24"/>
          <w:szCs w:val="24"/>
        </w:rPr>
      </w:pPr>
      <w:r w:rsidRPr="00E564D5">
        <w:rPr>
          <w:rFonts w:ascii="Times New Roman" w:hAnsi="Times New Roman"/>
          <w:sz w:val="24"/>
          <w:szCs w:val="24"/>
        </w:rPr>
        <w:t xml:space="preserve"> Sūdzības</w:t>
      </w:r>
      <w:r w:rsidR="00AE0960">
        <w:rPr>
          <w:rFonts w:ascii="Times New Roman" w:hAnsi="Times New Roman"/>
          <w:sz w:val="24"/>
          <w:szCs w:val="24"/>
        </w:rPr>
        <w:t>, pretenziju</w:t>
      </w:r>
      <w:r w:rsidRPr="00E564D5">
        <w:rPr>
          <w:rFonts w:ascii="Times New Roman" w:hAnsi="Times New Roman"/>
          <w:sz w:val="24"/>
          <w:szCs w:val="24"/>
        </w:rPr>
        <w:t xml:space="preserve"> un </w:t>
      </w:r>
      <w:r w:rsidR="00AE0960">
        <w:rPr>
          <w:rFonts w:ascii="Times New Roman" w:hAnsi="Times New Roman"/>
          <w:sz w:val="24"/>
          <w:szCs w:val="24"/>
        </w:rPr>
        <w:t>apelācijas izskatīšanas process saskaņā ar Kvalitātes nodrošināšanas rokasgrāmatas un sūdzību izskatīšanas kārtība.</w:t>
      </w:r>
    </w:p>
    <w:p w14:paraId="4D7612F9" w14:textId="67043285" w:rsidR="00F13227" w:rsidRPr="00D31AA4" w:rsidRDefault="00F13227" w:rsidP="00FD0E53">
      <w:pPr>
        <w:tabs>
          <w:tab w:val="left" w:pos="426"/>
          <w:tab w:val="left" w:pos="851"/>
        </w:tabs>
        <w:spacing w:line="276" w:lineRule="auto"/>
        <w:ind w:left="426" w:right="0" w:firstLine="0"/>
        <w:rPr>
          <w:rFonts w:ascii="Times New Roman" w:hAnsi="Times New Roman"/>
          <w:sz w:val="24"/>
          <w:szCs w:val="24"/>
        </w:rPr>
      </w:pPr>
    </w:p>
    <w:p w14:paraId="61054332" w14:textId="77777777" w:rsidR="00F13227" w:rsidRPr="00E00D08" w:rsidRDefault="00F13227" w:rsidP="00B17CCE">
      <w:pPr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left="426" w:firstLine="0"/>
        <w:jc w:val="left"/>
      </w:pPr>
    </w:p>
    <w:p w14:paraId="6656790A" w14:textId="7254469A" w:rsidR="00E564D5" w:rsidRPr="00BA42C0" w:rsidRDefault="00E564D5" w:rsidP="00B17CCE">
      <w:pPr>
        <w:pStyle w:val="Sarakstarindkopa"/>
        <w:tabs>
          <w:tab w:val="left" w:pos="709"/>
          <w:tab w:val="left" w:pos="851"/>
          <w:tab w:val="left" w:pos="993"/>
        </w:tabs>
        <w:spacing w:after="200" w:line="276" w:lineRule="auto"/>
        <w:ind w:left="426" w:right="0" w:firstLine="0"/>
        <w:jc w:val="left"/>
        <w:rPr>
          <w:rFonts w:ascii="Times New Roman" w:hAnsi="Times New Roman"/>
          <w:sz w:val="24"/>
          <w:szCs w:val="24"/>
        </w:rPr>
      </w:pPr>
    </w:p>
    <w:sectPr w:rsidR="00E564D5" w:rsidRPr="00BA42C0" w:rsidSect="00BA42C0">
      <w:footerReference w:type="default" r:id="rId9"/>
      <w:pgSz w:w="12240" w:h="15840" w:code="1"/>
      <w:pgMar w:top="567" w:right="567" w:bottom="454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B8B42" w14:textId="77777777" w:rsidR="00820F9F" w:rsidRDefault="00820F9F" w:rsidP="005B5817">
      <w:pPr>
        <w:spacing w:line="240" w:lineRule="auto"/>
      </w:pPr>
      <w:r>
        <w:separator/>
      </w:r>
    </w:p>
  </w:endnote>
  <w:endnote w:type="continuationSeparator" w:id="0">
    <w:p w14:paraId="2B02D39C" w14:textId="77777777" w:rsidR="00820F9F" w:rsidRDefault="00820F9F" w:rsidP="005B58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CC1FE" w14:textId="77777777" w:rsidR="00FC7063" w:rsidRDefault="00820F9F">
    <w:pPr>
      <w:pStyle w:val="Kjene"/>
    </w:pPr>
    <w:r>
      <w:fldChar w:fldCharType="begin"/>
    </w:r>
    <w:r>
      <w:instrText xml:space="preserve"> FILENAME   \* MERGEFORMAT </w:instrText>
    </w:r>
    <w:r>
      <w:fldChar w:fldCharType="separate"/>
    </w:r>
    <w:r w:rsidR="009C721E" w:rsidRPr="001C6070">
      <w:rPr>
        <w:rFonts w:ascii="Cambria" w:hAnsi="Cambria" w:cs="Cambria"/>
        <w:noProof/>
        <w:sz w:val="16"/>
        <w:szCs w:val="16"/>
      </w:rPr>
      <w:t>DI_01.02.04_LEB_Eksamenacijas procedūra_2020_N</w:t>
    </w:r>
    <w:r>
      <w:rPr>
        <w:rFonts w:ascii="Cambria" w:hAnsi="Cambria" w:cs="Cambria"/>
        <w:noProof/>
        <w:sz w:val="16"/>
        <w:szCs w:val="16"/>
      </w:rPr>
      <w:fldChar w:fldCharType="end"/>
    </w:r>
    <w:r w:rsidR="00FC7063" w:rsidRPr="001C6070">
      <w:rPr>
        <w:rFonts w:ascii="Cambria" w:hAnsi="Cambria" w:cs="Cambria"/>
        <w:sz w:val="16"/>
        <w:szCs w:val="16"/>
      </w:rPr>
      <w:ptab w:relativeTo="margin" w:alignment="center" w:leader="none"/>
    </w:r>
    <w:r w:rsidR="00FC7063">
      <w:ptab w:relativeTo="margin" w:alignment="right" w:leader="none"/>
    </w:r>
    <w:r w:rsidR="00BF7A3A">
      <w:fldChar w:fldCharType="begin"/>
    </w:r>
    <w:r w:rsidR="00FC7063">
      <w:instrText xml:space="preserve"> PAGE   \* MERGEFORMAT </w:instrText>
    </w:r>
    <w:r w:rsidR="00BF7A3A">
      <w:fldChar w:fldCharType="separate"/>
    </w:r>
    <w:r w:rsidR="00EC2B8C">
      <w:rPr>
        <w:noProof/>
      </w:rPr>
      <w:t>3</w:t>
    </w:r>
    <w:r w:rsidR="00BF7A3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6D5CA" w14:textId="77777777" w:rsidR="00820F9F" w:rsidRDefault="00820F9F" w:rsidP="005B5817">
      <w:pPr>
        <w:spacing w:line="240" w:lineRule="auto"/>
      </w:pPr>
      <w:r>
        <w:separator/>
      </w:r>
    </w:p>
  </w:footnote>
  <w:footnote w:type="continuationSeparator" w:id="0">
    <w:p w14:paraId="38DD1997" w14:textId="77777777" w:rsidR="00820F9F" w:rsidRDefault="00820F9F" w:rsidP="005B58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B49F4"/>
    <w:multiLevelType w:val="hybridMultilevel"/>
    <w:tmpl w:val="922C15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A617A"/>
    <w:multiLevelType w:val="hybridMultilevel"/>
    <w:tmpl w:val="B8762BEC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BF40C2"/>
    <w:multiLevelType w:val="hybridMultilevel"/>
    <w:tmpl w:val="469AF0C2"/>
    <w:lvl w:ilvl="0" w:tplc="8D6AC70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60" w:hanging="360"/>
      </w:pPr>
    </w:lvl>
    <w:lvl w:ilvl="2" w:tplc="0426001B" w:tentative="1">
      <w:start w:val="1"/>
      <w:numFmt w:val="lowerRoman"/>
      <w:lvlText w:val="%3."/>
      <w:lvlJc w:val="right"/>
      <w:pPr>
        <w:ind w:left="2480" w:hanging="180"/>
      </w:pPr>
    </w:lvl>
    <w:lvl w:ilvl="3" w:tplc="0426000F" w:tentative="1">
      <w:start w:val="1"/>
      <w:numFmt w:val="decimal"/>
      <w:lvlText w:val="%4."/>
      <w:lvlJc w:val="left"/>
      <w:pPr>
        <w:ind w:left="3200" w:hanging="360"/>
      </w:pPr>
    </w:lvl>
    <w:lvl w:ilvl="4" w:tplc="04260019" w:tentative="1">
      <w:start w:val="1"/>
      <w:numFmt w:val="lowerLetter"/>
      <w:lvlText w:val="%5."/>
      <w:lvlJc w:val="left"/>
      <w:pPr>
        <w:ind w:left="3920" w:hanging="360"/>
      </w:pPr>
    </w:lvl>
    <w:lvl w:ilvl="5" w:tplc="0426001B" w:tentative="1">
      <w:start w:val="1"/>
      <w:numFmt w:val="lowerRoman"/>
      <w:lvlText w:val="%6."/>
      <w:lvlJc w:val="right"/>
      <w:pPr>
        <w:ind w:left="4640" w:hanging="180"/>
      </w:pPr>
    </w:lvl>
    <w:lvl w:ilvl="6" w:tplc="0426000F" w:tentative="1">
      <w:start w:val="1"/>
      <w:numFmt w:val="decimal"/>
      <w:lvlText w:val="%7."/>
      <w:lvlJc w:val="left"/>
      <w:pPr>
        <w:ind w:left="5360" w:hanging="360"/>
      </w:pPr>
    </w:lvl>
    <w:lvl w:ilvl="7" w:tplc="04260019" w:tentative="1">
      <w:start w:val="1"/>
      <w:numFmt w:val="lowerLetter"/>
      <w:lvlText w:val="%8."/>
      <w:lvlJc w:val="left"/>
      <w:pPr>
        <w:ind w:left="6080" w:hanging="360"/>
      </w:pPr>
    </w:lvl>
    <w:lvl w:ilvl="8" w:tplc="042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112F6C7F"/>
    <w:multiLevelType w:val="hybridMultilevel"/>
    <w:tmpl w:val="69263A82"/>
    <w:lvl w:ilvl="0" w:tplc="0426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46068D3"/>
    <w:multiLevelType w:val="multilevel"/>
    <w:tmpl w:val="6C3CD3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40" w:hanging="1800"/>
      </w:pPr>
      <w:rPr>
        <w:rFonts w:hint="default"/>
      </w:rPr>
    </w:lvl>
  </w:abstractNum>
  <w:abstractNum w:abstractNumId="5" w15:restartNumberingAfterBreak="0">
    <w:nsid w:val="153A0039"/>
    <w:multiLevelType w:val="multilevel"/>
    <w:tmpl w:val="EEFE1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204DA3"/>
    <w:multiLevelType w:val="multilevel"/>
    <w:tmpl w:val="E9A4E3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C11A3B"/>
    <w:multiLevelType w:val="hybridMultilevel"/>
    <w:tmpl w:val="A328A516"/>
    <w:lvl w:ilvl="0" w:tplc="042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AC36B8C"/>
    <w:multiLevelType w:val="hybridMultilevel"/>
    <w:tmpl w:val="3B8AADB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37E6E"/>
    <w:multiLevelType w:val="hybridMultilevel"/>
    <w:tmpl w:val="43CAEF4C"/>
    <w:lvl w:ilvl="0" w:tplc="042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1E6C7B"/>
    <w:multiLevelType w:val="hybridMultilevel"/>
    <w:tmpl w:val="CEFC260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07BCE"/>
    <w:multiLevelType w:val="multilevel"/>
    <w:tmpl w:val="DBE47AF4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914BE1"/>
    <w:multiLevelType w:val="hybridMultilevel"/>
    <w:tmpl w:val="AC3638B0"/>
    <w:lvl w:ilvl="0" w:tplc="E7F8D344">
      <w:start w:val="1"/>
      <w:numFmt w:val="decimal"/>
      <w:lvlText w:val="%1.1."/>
      <w:lvlJc w:val="left"/>
      <w:pPr>
        <w:ind w:left="14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243F4086"/>
    <w:multiLevelType w:val="hybridMultilevel"/>
    <w:tmpl w:val="292CE8EA"/>
    <w:lvl w:ilvl="0" w:tplc="E7F8D344">
      <w:start w:val="1"/>
      <w:numFmt w:val="decimal"/>
      <w:lvlText w:val="%1.1."/>
      <w:lvlJc w:val="left"/>
      <w:pPr>
        <w:ind w:left="14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20" w:hanging="360"/>
      </w:pPr>
    </w:lvl>
    <w:lvl w:ilvl="2" w:tplc="0426001B" w:tentative="1">
      <w:start w:val="1"/>
      <w:numFmt w:val="lowerRoman"/>
      <w:lvlText w:val="%3."/>
      <w:lvlJc w:val="right"/>
      <w:pPr>
        <w:ind w:left="2840" w:hanging="180"/>
      </w:pPr>
    </w:lvl>
    <w:lvl w:ilvl="3" w:tplc="0426000F" w:tentative="1">
      <w:start w:val="1"/>
      <w:numFmt w:val="decimal"/>
      <w:lvlText w:val="%4."/>
      <w:lvlJc w:val="left"/>
      <w:pPr>
        <w:ind w:left="3560" w:hanging="360"/>
      </w:pPr>
    </w:lvl>
    <w:lvl w:ilvl="4" w:tplc="04260019" w:tentative="1">
      <w:start w:val="1"/>
      <w:numFmt w:val="lowerLetter"/>
      <w:lvlText w:val="%5."/>
      <w:lvlJc w:val="left"/>
      <w:pPr>
        <w:ind w:left="4280" w:hanging="360"/>
      </w:pPr>
    </w:lvl>
    <w:lvl w:ilvl="5" w:tplc="0426001B" w:tentative="1">
      <w:start w:val="1"/>
      <w:numFmt w:val="lowerRoman"/>
      <w:lvlText w:val="%6."/>
      <w:lvlJc w:val="right"/>
      <w:pPr>
        <w:ind w:left="5000" w:hanging="180"/>
      </w:pPr>
    </w:lvl>
    <w:lvl w:ilvl="6" w:tplc="0426000F" w:tentative="1">
      <w:start w:val="1"/>
      <w:numFmt w:val="decimal"/>
      <w:lvlText w:val="%7."/>
      <w:lvlJc w:val="left"/>
      <w:pPr>
        <w:ind w:left="5720" w:hanging="360"/>
      </w:pPr>
    </w:lvl>
    <w:lvl w:ilvl="7" w:tplc="04260019" w:tentative="1">
      <w:start w:val="1"/>
      <w:numFmt w:val="lowerLetter"/>
      <w:lvlText w:val="%8."/>
      <w:lvlJc w:val="left"/>
      <w:pPr>
        <w:ind w:left="6440" w:hanging="360"/>
      </w:pPr>
    </w:lvl>
    <w:lvl w:ilvl="8" w:tplc="042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266B7E63"/>
    <w:multiLevelType w:val="multilevel"/>
    <w:tmpl w:val="9DC63E20"/>
    <w:lvl w:ilvl="0">
      <w:start w:val="1"/>
      <w:numFmt w:val="decimal"/>
      <w:lvlText w:val="%1."/>
      <w:lvlJc w:val="center"/>
      <w:pPr>
        <w:ind w:left="1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1800"/>
      </w:pPr>
      <w:rPr>
        <w:rFonts w:hint="default"/>
      </w:rPr>
    </w:lvl>
  </w:abstractNum>
  <w:abstractNum w:abstractNumId="15" w15:restartNumberingAfterBreak="0">
    <w:nsid w:val="28E644A0"/>
    <w:multiLevelType w:val="multilevel"/>
    <w:tmpl w:val="002E367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8EB6D05"/>
    <w:multiLevelType w:val="hybridMultilevel"/>
    <w:tmpl w:val="2AF430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73501"/>
    <w:multiLevelType w:val="multilevel"/>
    <w:tmpl w:val="6204C6BC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05C3D13"/>
    <w:multiLevelType w:val="hybridMultilevel"/>
    <w:tmpl w:val="9E64FC0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367CE"/>
    <w:multiLevelType w:val="hybridMultilevel"/>
    <w:tmpl w:val="1DEA208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53A2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DD6AEB"/>
    <w:multiLevelType w:val="hybridMultilevel"/>
    <w:tmpl w:val="003E92D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5CD5431"/>
    <w:multiLevelType w:val="multilevel"/>
    <w:tmpl w:val="A70E37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58A20DF1"/>
    <w:multiLevelType w:val="multilevel"/>
    <w:tmpl w:val="B764FC32"/>
    <w:lvl w:ilvl="0">
      <w:start w:val="1"/>
      <w:numFmt w:val="decimal"/>
      <w:lvlText w:val="%1."/>
      <w:lvlJc w:val="center"/>
      <w:pPr>
        <w:ind w:left="14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5" w:hanging="1800"/>
      </w:pPr>
      <w:rPr>
        <w:rFonts w:hint="default"/>
      </w:rPr>
    </w:lvl>
  </w:abstractNum>
  <w:abstractNum w:abstractNumId="24" w15:restartNumberingAfterBreak="0">
    <w:nsid w:val="59FE2CDE"/>
    <w:multiLevelType w:val="hybridMultilevel"/>
    <w:tmpl w:val="08D8A36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76E1A"/>
    <w:multiLevelType w:val="multilevel"/>
    <w:tmpl w:val="9460CA6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705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2B80B3B"/>
    <w:multiLevelType w:val="hybridMultilevel"/>
    <w:tmpl w:val="35A0A4B6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2B60991"/>
    <w:multiLevelType w:val="hybridMultilevel"/>
    <w:tmpl w:val="4F724006"/>
    <w:lvl w:ilvl="0" w:tplc="042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5F76107"/>
    <w:multiLevelType w:val="multilevel"/>
    <w:tmpl w:val="274267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87873DA"/>
    <w:multiLevelType w:val="hybridMultilevel"/>
    <w:tmpl w:val="931054C6"/>
    <w:lvl w:ilvl="0" w:tplc="0426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9046456"/>
    <w:multiLevelType w:val="multilevel"/>
    <w:tmpl w:val="462EE9F6"/>
    <w:lvl w:ilvl="0">
      <w:start w:val="1"/>
      <w:numFmt w:val="decimal"/>
      <w:lvlText w:val="%1."/>
      <w:lvlJc w:val="center"/>
      <w:pPr>
        <w:ind w:left="14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1800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7"/>
  </w:num>
  <w:num w:numId="4">
    <w:abstractNumId w:val="30"/>
  </w:num>
  <w:num w:numId="5">
    <w:abstractNumId w:val="13"/>
  </w:num>
  <w:num w:numId="6">
    <w:abstractNumId w:val="20"/>
  </w:num>
  <w:num w:numId="7">
    <w:abstractNumId w:val="26"/>
  </w:num>
  <w:num w:numId="8">
    <w:abstractNumId w:val="0"/>
  </w:num>
  <w:num w:numId="9">
    <w:abstractNumId w:val="1"/>
  </w:num>
  <w:num w:numId="10">
    <w:abstractNumId w:val="16"/>
  </w:num>
  <w:num w:numId="11">
    <w:abstractNumId w:val="21"/>
  </w:num>
  <w:num w:numId="12">
    <w:abstractNumId w:val="27"/>
  </w:num>
  <w:num w:numId="13">
    <w:abstractNumId w:val="10"/>
  </w:num>
  <w:num w:numId="14">
    <w:abstractNumId w:val="18"/>
  </w:num>
  <w:num w:numId="15">
    <w:abstractNumId w:val="3"/>
  </w:num>
  <w:num w:numId="16">
    <w:abstractNumId w:val="24"/>
  </w:num>
  <w:num w:numId="17">
    <w:abstractNumId w:val="22"/>
  </w:num>
  <w:num w:numId="18">
    <w:abstractNumId w:val="29"/>
  </w:num>
  <w:num w:numId="19">
    <w:abstractNumId w:val="9"/>
  </w:num>
  <w:num w:numId="20">
    <w:abstractNumId w:val="8"/>
  </w:num>
  <w:num w:numId="21">
    <w:abstractNumId w:val="19"/>
  </w:num>
  <w:num w:numId="22">
    <w:abstractNumId w:val="28"/>
  </w:num>
  <w:num w:numId="23">
    <w:abstractNumId w:val="2"/>
  </w:num>
  <w:num w:numId="24">
    <w:abstractNumId w:val="14"/>
  </w:num>
  <w:num w:numId="25">
    <w:abstractNumId w:val="5"/>
  </w:num>
  <w:num w:numId="26">
    <w:abstractNumId w:val="11"/>
  </w:num>
  <w:num w:numId="27">
    <w:abstractNumId w:val="6"/>
  </w:num>
  <w:num w:numId="28">
    <w:abstractNumId w:val="4"/>
  </w:num>
  <w:num w:numId="29">
    <w:abstractNumId w:val="17"/>
  </w:num>
  <w:num w:numId="30">
    <w:abstractNumId w:val="2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comments" w:formatting="1" w:enforcement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17"/>
    <w:rsid w:val="0001158F"/>
    <w:rsid w:val="00011A71"/>
    <w:rsid w:val="00012308"/>
    <w:rsid w:val="00022DD9"/>
    <w:rsid w:val="00037018"/>
    <w:rsid w:val="0009758C"/>
    <w:rsid w:val="000B221D"/>
    <w:rsid w:val="000C5506"/>
    <w:rsid w:val="000D5A66"/>
    <w:rsid w:val="000D7C1B"/>
    <w:rsid w:val="000E4E15"/>
    <w:rsid w:val="000F33EA"/>
    <w:rsid w:val="00142F83"/>
    <w:rsid w:val="00161BED"/>
    <w:rsid w:val="001A192F"/>
    <w:rsid w:val="001C3B26"/>
    <w:rsid w:val="001C6070"/>
    <w:rsid w:val="001D7880"/>
    <w:rsid w:val="00224F7B"/>
    <w:rsid w:val="00240013"/>
    <w:rsid w:val="00252B43"/>
    <w:rsid w:val="00272F21"/>
    <w:rsid w:val="00280288"/>
    <w:rsid w:val="002B09B9"/>
    <w:rsid w:val="002B5A04"/>
    <w:rsid w:val="00314103"/>
    <w:rsid w:val="003621BA"/>
    <w:rsid w:val="003638C4"/>
    <w:rsid w:val="00384A7A"/>
    <w:rsid w:val="003A1247"/>
    <w:rsid w:val="003A7C42"/>
    <w:rsid w:val="003F5822"/>
    <w:rsid w:val="004023DA"/>
    <w:rsid w:val="0041028B"/>
    <w:rsid w:val="004179E3"/>
    <w:rsid w:val="00422608"/>
    <w:rsid w:val="00461F9C"/>
    <w:rsid w:val="00496142"/>
    <w:rsid w:val="004B6110"/>
    <w:rsid w:val="004B7351"/>
    <w:rsid w:val="0051400C"/>
    <w:rsid w:val="005238E1"/>
    <w:rsid w:val="005308F6"/>
    <w:rsid w:val="00534BAB"/>
    <w:rsid w:val="005509C3"/>
    <w:rsid w:val="005550FD"/>
    <w:rsid w:val="005640EE"/>
    <w:rsid w:val="00566A69"/>
    <w:rsid w:val="00587754"/>
    <w:rsid w:val="005A64AE"/>
    <w:rsid w:val="005B0DCE"/>
    <w:rsid w:val="005B5817"/>
    <w:rsid w:val="005B7F53"/>
    <w:rsid w:val="005D51F5"/>
    <w:rsid w:val="005D5DCB"/>
    <w:rsid w:val="0060094D"/>
    <w:rsid w:val="00601D66"/>
    <w:rsid w:val="00612F6C"/>
    <w:rsid w:val="00613CCB"/>
    <w:rsid w:val="00657E97"/>
    <w:rsid w:val="006652B4"/>
    <w:rsid w:val="00672637"/>
    <w:rsid w:val="00686094"/>
    <w:rsid w:val="0069383D"/>
    <w:rsid w:val="006A13B8"/>
    <w:rsid w:val="006A2463"/>
    <w:rsid w:val="006B52FE"/>
    <w:rsid w:val="006F0FF6"/>
    <w:rsid w:val="00700E73"/>
    <w:rsid w:val="007015F1"/>
    <w:rsid w:val="00711030"/>
    <w:rsid w:val="0071189A"/>
    <w:rsid w:val="00753EB8"/>
    <w:rsid w:val="00754A2F"/>
    <w:rsid w:val="007B2CB4"/>
    <w:rsid w:val="007C5DA8"/>
    <w:rsid w:val="007D70EF"/>
    <w:rsid w:val="007E7163"/>
    <w:rsid w:val="00805D9D"/>
    <w:rsid w:val="00820754"/>
    <w:rsid w:val="00820F9F"/>
    <w:rsid w:val="008227C8"/>
    <w:rsid w:val="008311B3"/>
    <w:rsid w:val="0085289A"/>
    <w:rsid w:val="00855E8F"/>
    <w:rsid w:val="00855FC3"/>
    <w:rsid w:val="008724CA"/>
    <w:rsid w:val="008B6E36"/>
    <w:rsid w:val="008C6A64"/>
    <w:rsid w:val="008D68F4"/>
    <w:rsid w:val="008E1119"/>
    <w:rsid w:val="00922A97"/>
    <w:rsid w:val="009248D0"/>
    <w:rsid w:val="00935159"/>
    <w:rsid w:val="009422F7"/>
    <w:rsid w:val="00955CEC"/>
    <w:rsid w:val="0096052A"/>
    <w:rsid w:val="00972367"/>
    <w:rsid w:val="009735EB"/>
    <w:rsid w:val="009876F6"/>
    <w:rsid w:val="00990754"/>
    <w:rsid w:val="009A221F"/>
    <w:rsid w:val="009A295B"/>
    <w:rsid w:val="009A73C5"/>
    <w:rsid w:val="009C6B1B"/>
    <w:rsid w:val="009C721E"/>
    <w:rsid w:val="009D597C"/>
    <w:rsid w:val="009E59A7"/>
    <w:rsid w:val="009F2641"/>
    <w:rsid w:val="009F5558"/>
    <w:rsid w:val="00A07F48"/>
    <w:rsid w:val="00A503D2"/>
    <w:rsid w:val="00A92C3F"/>
    <w:rsid w:val="00AA0F3E"/>
    <w:rsid w:val="00AB1480"/>
    <w:rsid w:val="00AC4189"/>
    <w:rsid w:val="00AC7F7E"/>
    <w:rsid w:val="00AD1347"/>
    <w:rsid w:val="00AD1552"/>
    <w:rsid w:val="00AE0960"/>
    <w:rsid w:val="00B139C7"/>
    <w:rsid w:val="00B17CCE"/>
    <w:rsid w:val="00B46EA4"/>
    <w:rsid w:val="00B77E45"/>
    <w:rsid w:val="00B8108E"/>
    <w:rsid w:val="00B811D5"/>
    <w:rsid w:val="00BA42C0"/>
    <w:rsid w:val="00BB1133"/>
    <w:rsid w:val="00BF27CE"/>
    <w:rsid w:val="00BF7A3A"/>
    <w:rsid w:val="00C03FD1"/>
    <w:rsid w:val="00C351FA"/>
    <w:rsid w:val="00C53649"/>
    <w:rsid w:val="00C95CCD"/>
    <w:rsid w:val="00CA3C31"/>
    <w:rsid w:val="00CA6E03"/>
    <w:rsid w:val="00CC2ACE"/>
    <w:rsid w:val="00CE3F47"/>
    <w:rsid w:val="00D03D37"/>
    <w:rsid w:val="00D04434"/>
    <w:rsid w:val="00D125B1"/>
    <w:rsid w:val="00D20E0D"/>
    <w:rsid w:val="00D22A37"/>
    <w:rsid w:val="00D65941"/>
    <w:rsid w:val="00D77755"/>
    <w:rsid w:val="00D77C61"/>
    <w:rsid w:val="00D92581"/>
    <w:rsid w:val="00DB78C2"/>
    <w:rsid w:val="00DC3B09"/>
    <w:rsid w:val="00E010FD"/>
    <w:rsid w:val="00E114A2"/>
    <w:rsid w:val="00E32F3C"/>
    <w:rsid w:val="00E37C40"/>
    <w:rsid w:val="00E564D5"/>
    <w:rsid w:val="00E5730B"/>
    <w:rsid w:val="00E638A2"/>
    <w:rsid w:val="00E825E9"/>
    <w:rsid w:val="00EA02F7"/>
    <w:rsid w:val="00EC2B8C"/>
    <w:rsid w:val="00EC7159"/>
    <w:rsid w:val="00ED35A2"/>
    <w:rsid w:val="00EE01CD"/>
    <w:rsid w:val="00F03D4E"/>
    <w:rsid w:val="00F109EE"/>
    <w:rsid w:val="00F13227"/>
    <w:rsid w:val="00F22AD7"/>
    <w:rsid w:val="00F23090"/>
    <w:rsid w:val="00F25BCC"/>
    <w:rsid w:val="00F403CD"/>
    <w:rsid w:val="00F623A3"/>
    <w:rsid w:val="00F64376"/>
    <w:rsid w:val="00F65FDA"/>
    <w:rsid w:val="00F666F4"/>
    <w:rsid w:val="00FA001F"/>
    <w:rsid w:val="00FA0814"/>
    <w:rsid w:val="00FB2CDC"/>
    <w:rsid w:val="00FC7063"/>
    <w:rsid w:val="00FD0E53"/>
    <w:rsid w:val="00FD4829"/>
    <w:rsid w:val="00FE0463"/>
    <w:rsid w:val="00FF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1582F1"/>
  <w15:docId w15:val="{D4B9485E-B325-4DB1-99BD-EA0D6A03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lv-LV" w:eastAsia="en-US" w:bidi="ar-SA"/>
      </w:rPr>
    </w:rPrDefault>
    <w:pPrDefault>
      <w:pPr>
        <w:ind w:left="312" w:right="113" w:hanging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B6E36"/>
    <w:pPr>
      <w:spacing w:line="360" w:lineRule="auto"/>
      <w:ind w:left="170" w:firstLine="510"/>
    </w:pPr>
  </w:style>
  <w:style w:type="paragraph" w:styleId="Virsraksts1">
    <w:name w:val="heading 1"/>
    <w:basedOn w:val="Parasts"/>
    <w:next w:val="Parasts"/>
    <w:link w:val="Virsraksts1Rakstz"/>
    <w:uiPriority w:val="9"/>
    <w:qFormat/>
    <w:rsid w:val="008B6E3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8B6E3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8B6E36"/>
    <w:pPr>
      <w:keepNext/>
      <w:keepLines/>
      <w:spacing w:before="16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8B6E36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8B6E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Virsraksts6">
    <w:name w:val="heading 6"/>
    <w:basedOn w:val="Parasts"/>
    <w:next w:val="Parasts"/>
    <w:link w:val="Virsraksts6Rakstz"/>
    <w:uiPriority w:val="9"/>
    <w:unhideWhenUsed/>
    <w:qFormat/>
    <w:rsid w:val="008B6E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uiPriority w:val="9"/>
    <w:unhideWhenUsed/>
    <w:qFormat/>
    <w:rsid w:val="008B6E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unhideWhenUsed/>
    <w:qFormat/>
    <w:rsid w:val="008B6E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Virsraksts9">
    <w:name w:val="heading 9"/>
    <w:basedOn w:val="Parasts"/>
    <w:next w:val="Parasts"/>
    <w:link w:val="Virsraksts9Rakstz"/>
    <w:uiPriority w:val="9"/>
    <w:unhideWhenUsed/>
    <w:qFormat/>
    <w:rsid w:val="008B6E36"/>
    <w:pPr>
      <w:keepNext/>
      <w:keepLines/>
      <w:spacing w:before="40"/>
      <w:outlineLvl w:val="8"/>
    </w:pPr>
    <w:rPr>
      <w:b/>
      <w:bCs/>
      <w:i/>
      <w:i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8B6E36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8B6E36"/>
    <w:rPr>
      <w:rFonts w:asciiTheme="majorHAnsi" w:eastAsiaTheme="majorEastAsia" w:hAnsiTheme="majorHAnsi" w:cstheme="majorBidi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8B6E36"/>
    <w:rPr>
      <w:rFonts w:asciiTheme="majorHAnsi" w:eastAsiaTheme="majorEastAsia" w:hAnsiTheme="majorHAnsi" w:cstheme="majorBidi"/>
      <w:sz w:val="32"/>
      <w:szCs w:val="32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8B6E3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8B6E36"/>
    <w:rPr>
      <w:rFonts w:asciiTheme="majorHAnsi" w:eastAsiaTheme="majorEastAsia" w:hAnsiTheme="majorHAnsi" w:cstheme="majorBidi"/>
      <w:sz w:val="28"/>
      <w:szCs w:val="28"/>
    </w:rPr>
  </w:style>
  <w:style w:type="character" w:customStyle="1" w:styleId="Virsraksts6Rakstz">
    <w:name w:val="Virsraksts 6 Rakstz."/>
    <w:basedOn w:val="Noklusjumarindkopasfonts"/>
    <w:link w:val="Virsraksts6"/>
    <w:uiPriority w:val="9"/>
    <w:rsid w:val="008B6E3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Virsraksts7Rakstz">
    <w:name w:val="Virsraksts 7 Rakstz."/>
    <w:basedOn w:val="Noklusjumarindkopasfonts"/>
    <w:link w:val="Virsraksts7"/>
    <w:uiPriority w:val="9"/>
    <w:rsid w:val="008B6E36"/>
    <w:rPr>
      <w:rFonts w:asciiTheme="majorHAnsi" w:eastAsiaTheme="majorEastAsia" w:hAnsiTheme="majorHAnsi" w:cstheme="majorBidi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rsid w:val="008B6E3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Virsraksts9Rakstz">
    <w:name w:val="Virsraksts 9 Rakstz."/>
    <w:basedOn w:val="Noklusjumarindkopasfonts"/>
    <w:link w:val="Virsraksts9"/>
    <w:uiPriority w:val="9"/>
    <w:rsid w:val="008B6E36"/>
    <w:rPr>
      <w:b/>
      <w:bCs/>
      <w:i/>
      <w:iCs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8B6E3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8B6E36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8B6E36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8B6E36"/>
    <w:pPr>
      <w:numPr>
        <w:ilvl w:val="1"/>
      </w:numPr>
      <w:ind w:left="170" w:firstLine="510"/>
      <w:jc w:val="center"/>
    </w:pPr>
    <w:rPr>
      <w:color w:val="000000" w:themeColor="text2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8B6E36"/>
    <w:rPr>
      <w:color w:val="000000" w:themeColor="text2"/>
      <w:sz w:val="28"/>
      <w:szCs w:val="28"/>
    </w:rPr>
  </w:style>
  <w:style w:type="character" w:styleId="Izteiksmgs">
    <w:name w:val="Strong"/>
    <w:basedOn w:val="Noklusjumarindkopasfonts"/>
    <w:uiPriority w:val="22"/>
    <w:qFormat/>
    <w:rsid w:val="008B6E36"/>
    <w:rPr>
      <w:b/>
      <w:bCs/>
    </w:rPr>
  </w:style>
  <w:style w:type="character" w:styleId="Izclums">
    <w:name w:val="Emphasis"/>
    <w:basedOn w:val="Noklusjumarindkopasfonts"/>
    <w:uiPriority w:val="20"/>
    <w:qFormat/>
    <w:rsid w:val="008B6E36"/>
    <w:rPr>
      <w:i/>
      <w:iCs/>
      <w:color w:val="000000" w:themeColor="text1"/>
    </w:rPr>
  </w:style>
  <w:style w:type="paragraph" w:styleId="Bezatstarpm">
    <w:name w:val="No Spacing"/>
    <w:uiPriority w:val="1"/>
    <w:qFormat/>
    <w:rsid w:val="008B6E36"/>
  </w:style>
  <w:style w:type="paragraph" w:styleId="Sarakstarindkopa">
    <w:name w:val="List Paragraph"/>
    <w:basedOn w:val="Parasts"/>
    <w:uiPriority w:val="34"/>
    <w:qFormat/>
    <w:rsid w:val="008B6E36"/>
    <w:pPr>
      <w:ind w:left="720"/>
      <w:contextualSpacing/>
    </w:pPr>
  </w:style>
  <w:style w:type="paragraph" w:styleId="Citts">
    <w:name w:val="Quote"/>
    <w:basedOn w:val="Parasts"/>
    <w:next w:val="Parasts"/>
    <w:link w:val="CittsRakstz"/>
    <w:uiPriority w:val="29"/>
    <w:qFormat/>
    <w:rsid w:val="008B6E36"/>
    <w:pPr>
      <w:spacing w:before="160"/>
      <w:ind w:left="720" w:right="720"/>
      <w:jc w:val="center"/>
    </w:pPr>
    <w:rPr>
      <w:i/>
      <w:iCs/>
      <w:color w:val="707070" w:themeColor="accent3" w:themeShade="BF"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8B6E36"/>
    <w:rPr>
      <w:i/>
      <w:iCs/>
      <w:color w:val="707070" w:themeColor="accent3" w:themeShade="BF"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8B6E36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8B6E36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Izsmalcintsizclums">
    <w:name w:val="Subtle Emphasis"/>
    <w:basedOn w:val="Noklusjumarindkopasfonts"/>
    <w:uiPriority w:val="19"/>
    <w:qFormat/>
    <w:rsid w:val="008B6E36"/>
    <w:rPr>
      <w:i/>
      <w:iCs/>
      <w:color w:val="595959" w:themeColor="text1" w:themeTint="A6"/>
    </w:rPr>
  </w:style>
  <w:style w:type="character" w:styleId="Intensvsizclums">
    <w:name w:val="Intense Emphasis"/>
    <w:basedOn w:val="Noklusjumarindkopasfonts"/>
    <w:uiPriority w:val="21"/>
    <w:qFormat/>
    <w:rsid w:val="008B6E36"/>
    <w:rPr>
      <w:b/>
      <w:bCs/>
      <w:i/>
      <w:iCs/>
      <w:color w:val="auto"/>
    </w:rPr>
  </w:style>
  <w:style w:type="character" w:styleId="Izsmalcintaatsauce">
    <w:name w:val="Subtle Reference"/>
    <w:basedOn w:val="Noklusjumarindkopasfonts"/>
    <w:uiPriority w:val="31"/>
    <w:qFormat/>
    <w:rsid w:val="008B6E3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8B6E36"/>
    <w:rPr>
      <w:b/>
      <w:bCs/>
      <w:caps w:val="0"/>
      <w:smallCaps/>
      <w:color w:val="auto"/>
      <w:spacing w:val="0"/>
      <w:u w:val="single"/>
    </w:rPr>
  </w:style>
  <w:style w:type="character" w:styleId="Grmatasnosaukums">
    <w:name w:val="Book Title"/>
    <w:basedOn w:val="Noklusjumarindkopasfonts"/>
    <w:uiPriority w:val="33"/>
    <w:qFormat/>
    <w:rsid w:val="008B6E36"/>
    <w:rPr>
      <w:b/>
      <w:bCs/>
      <w:caps w:val="0"/>
      <w:smallCaps/>
      <w:spacing w:val="0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8B6E36"/>
    <w:pPr>
      <w:outlineLvl w:val="9"/>
    </w:pPr>
  </w:style>
  <w:style w:type="paragraph" w:styleId="Galvene">
    <w:name w:val="header"/>
    <w:basedOn w:val="Parasts"/>
    <w:link w:val="GalveneRakstz"/>
    <w:uiPriority w:val="99"/>
    <w:unhideWhenUsed/>
    <w:rsid w:val="005B5817"/>
    <w:pPr>
      <w:tabs>
        <w:tab w:val="center" w:pos="4320"/>
        <w:tab w:val="right" w:pos="8640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B5817"/>
  </w:style>
  <w:style w:type="paragraph" w:styleId="Kjene">
    <w:name w:val="footer"/>
    <w:basedOn w:val="Parasts"/>
    <w:link w:val="KjeneRakstz"/>
    <w:uiPriority w:val="99"/>
    <w:unhideWhenUsed/>
    <w:rsid w:val="005B5817"/>
    <w:pPr>
      <w:tabs>
        <w:tab w:val="center" w:pos="4320"/>
        <w:tab w:val="right" w:pos="8640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B5817"/>
  </w:style>
  <w:style w:type="table" w:styleId="Reatabula">
    <w:name w:val="Table Grid"/>
    <w:basedOn w:val="Parastatabula"/>
    <w:rsid w:val="005B5817"/>
    <w:pPr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4961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96142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Parasts"/>
    <w:rsid w:val="00E114A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855E8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55E8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55E8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55E8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55E8F"/>
    <w:rPr>
      <w:b/>
      <w:bCs/>
      <w:sz w:val="20"/>
      <w:szCs w:val="20"/>
    </w:rPr>
  </w:style>
  <w:style w:type="paragraph" w:customStyle="1" w:styleId="Code39">
    <w:name w:val="Code39"/>
    <w:basedOn w:val="Parasts"/>
    <w:rsid w:val="006B52FE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9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12499-pazinosanas-liku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Pielāgots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67F64-EC74-4314-BDBC-0726E791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9196</Words>
  <Characters>5243</Characters>
  <Application>Microsoft Office Word</Application>
  <DocSecurity>0</DocSecurity>
  <Lines>43</Lines>
  <Paragraphs>28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Agita Sproge</dc:creator>
  <cp:lastModifiedBy>Janis Laganovskis</cp:lastModifiedBy>
  <cp:revision>2</cp:revision>
  <cp:lastPrinted>2020-06-30T09:18:00Z</cp:lastPrinted>
  <dcterms:created xsi:type="dcterms:W3CDTF">2021-02-23T08:50:00Z</dcterms:created>
  <dcterms:modified xsi:type="dcterms:W3CDTF">2021-02-23T08:50:00Z</dcterms:modified>
</cp:coreProperties>
</file>